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35E70A79" w:rsidR="004978EF" w:rsidRPr="004978EF" w:rsidRDefault="007D09C4" w:rsidP="004978EF">
      <w:pPr>
        <w:rPr>
          <w:rFonts w:ascii="Skeena" w:eastAsia="Times New Roman" w:hAnsi="Skeena" w:cs="Times-Roman"/>
          <w:b/>
          <w:bCs/>
          <w:color w:val="000000"/>
          <w:sz w:val="36"/>
          <w:szCs w:val="36"/>
        </w:rPr>
      </w:pPr>
      <w:r w:rsidRPr="001D7DD0">
        <w:rPr>
          <w:rFonts w:ascii="Skeena" w:hAnsi="Skeena"/>
          <w:szCs w:val="24"/>
        </w:rPr>
        <w:t>Neuerscheinung</w:t>
      </w:r>
      <w:r w:rsidR="00BB7BB9">
        <w:rPr>
          <w:rFonts w:ascii="Skeena" w:eastAsia="Times New Roman" w:hAnsi="Skeena" w:cs="Times-Roman"/>
          <w:color w:val="000000"/>
          <w:szCs w:val="24"/>
        </w:rPr>
        <w:br/>
      </w:r>
      <w:r w:rsidR="00864B4A" w:rsidRPr="00864B4A">
        <w:rPr>
          <w:rFonts w:ascii="Skeena" w:eastAsia="Times New Roman" w:hAnsi="Skeena" w:cs="Times-Roman"/>
          <w:b/>
          <w:bCs/>
          <w:color w:val="000000"/>
          <w:sz w:val="36"/>
          <w:szCs w:val="36"/>
        </w:rPr>
        <w:t>Adhesives Technology Compendium 2025</w:t>
      </w:r>
    </w:p>
    <w:p w14:paraId="4DED6270" w14:textId="77777777" w:rsidR="004978EF" w:rsidRPr="004978EF" w:rsidRDefault="004978EF" w:rsidP="004978EF">
      <w:pPr>
        <w:rPr>
          <w:rFonts w:ascii="Skeena" w:eastAsia="Times New Roman" w:hAnsi="Skeena" w:cs="Times-Roman"/>
          <w:color w:val="000000"/>
          <w:szCs w:val="24"/>
        </w:rPr>
      </w:pPr>
    </w:p>
    <w:p w14:paraId="500AED94" w14:textId="05B25594" w:rsidR="00EC4836" w:rsidRPr="00675EB2" w:rsidRDefault="00E86ADA" w:rsidP="00EC4836">
      <w:pPr>
        <w:rPr>
          <w:rFonts w:ascii="Skeena" w:hAnsi="Skeena" w:cs="Arial"/>
          <w:color w:val="000000"/>
          <w:szCs w:val="24"/>
        </w:rPr>
      </w:pPr>
      <w:r w:rsidRPr="00675EB2">
        <w:rPr>
          <w:rFonts w:ascii="Skeena" w:hAnsi="Skeena" w:cs="Arial"/>
          <w:b/>
          <w:color w:val="000000"/>
          <w:szCs w:val="24"/>
        </w:rPr>
        <w:t>Der Industrieverband Klebstoffe e.V. (IVK) hat in Zusammenarbeit mit der Redaktion des Fachmagazins adhäsion die neueste Ausgabe des englischen Handbuchs „Adhesives Technology Compendium“ veröffentlicht.</w:t>
      </w:r>
      <w:r w:rsidR="00BB7BB9">
        <w:rPr>
          <w:rFonts w:ascii="Skeena" w:eastAsia="Times New Roman" w:hAnsi="Skeena" w:cs="Times-Roman"/>
          <w:b/>
          <w:bCs/>
          <w:color w:val="000000"/>
          <w:szCs w:val="24"/>
        </w:rPr>
        <w:br/>
      </w:r>
    </w:p>
    <w:p w14:paraId="4E49337C" w14:textId="77777777" w:rsidR="00EC4836" w:rsidRDefault="00EC4836" w:rsidP="00EC4836">
      <w:pPr>
        <w:rPr>
          <w:rFonts w:ascii="Skeena" w:hAnsi="Skeena" w:cs="Arial"/>
          <w:bCs/>
          <w:color w:val="000000"/>
          <w:szCs w:val="24"/>
        </w:rPr>
      </w:pPr>
      <w:r>
        <w:rPr>
          <w:rFonts w:ascii="Skeena" w:hAnsi="Skeena" w:cs="Arial"/>
          <w:bCs/>
          <w:color w:val="000000"/>
          <w:szCs w:val="24"/>
        </w:rPr>
        <w:t>Das</w:t>
      </w:r>
      <w:r w:rsidRPr="00675EB2">
        <w:rPr>
          <w:rFonts w:ascii="Skeena" w:hAnsi="Skeena" w:cs="Arial"/>
          <w:bCs/>
          <w:color w:val="000000"/>
          <w:szCs w:val="24"/>
        </w:rPr>
        <w:t xml:space="preserve"> englische Pendant zum beliebten „Handbuch Klebtechnik“ erscheint jährlich im Wechsel mit der deutschen Version. Es bietet Interessierten weltweit einen umfassenden Einblick in die Leistungsfähigkeit der deutschen Klebstoffindustrie. Die aktuelle Ausgabe, </w:t>
      </w:r>
      <w:r>
        <w:rPr>
          <w:rFonts w:ascii="Skeena" w:hAnsi="Skeena" w:cs="Arial"/>
          <w:bCs/>
          <w:color w:val="000000"/>
          <w:szCs w:val="24"/>
        </w:rPr>
        <w:t>enthält neben wichtigen Informationen über den deutschen Markt und den IVK auch wieder wichtige Fakten über die Klebstoffindustrien in Österreich, der Schweiz und den Niederlanden sowie über die Serviceangebote der jeweiligen nationalen Klebstoffverbände.</w:t>
      </w:r>
    </w:p>
    <w:p w14:paraId="69490B63" w14:textId="77777777" w:rsidR="00EC4836" w:rsidRPr="00675EB2" w:rsidRDefault="00EC4836" w:rsidP="00EC4836">
      <w:pPr>
        <w:rPr>
          <w:rFonts w:ascii="Skeena" w:hAnsi="Skeena" w:cs="Arial"/>
          <w:bCs/>
          <w:color w:val="000000"/>
          <w:szCs w:val="24"/>
        </w:rPr>
      </w:pPr>
    </w:p>
    <w:p w14:paraId="3246D205" w14:textId="66CDD4A8" w:rsidR="00EC4836" w:rsidRPr="001D7DD0" w:rsidRDefault="00EC4836" w:rsidP="00EC4836">
      <w:pPr>
        <w:rPr>
          <w:rFonts w:ascii="Skeena" w:hAnsi="Skeena" w:cs="Arial"/>
          <w:bCs/>
          <w:color w:val="000000"/>
          <w:szCs w:val="24"/>
        </w:rPr>
      </w:pPr>
      <w:r w:rsidRPr="00675EB2">
        <w:rPr>
          <w:rFonts w:ascii="Skeena" w:hAnsi="Skeena" w:cs="Arial"/>
          <w:bCs/>
          <w:color w:val="000000"/>
          <w:szCs w:val="24"/>
        </w:rPr>
        <w:t xml:space="preserve">Das Handbuch umfasst ein Verzeichnis mit über </w:t>
      </w:r>
      <w:r w:rsidR="00D03091">
        <w:rPr>
          <w:rFonts w:ascii="Skeena" w:hAnsi="Skeena" w:cs="Arial"/>
          <w:bCs/>
          <w:color w:val="000000"/>
          <w:szCs w:val="24"/>
        </w:rPr>
        <w:t>140</w:t>
      </w:r>
      <w:r w:rsidRPr="00FE33BE">
        <w:rPr>
          <w:rFonts w:ascii="Skeena" w:hAnsi="Skeena" w:cs="Arial"/>
          <w:bCs/>
          <w:color w:val="000000"/>
          <w:szCs w:val="24"/>
        </w:rPr>
        <w:t xml:space="preserve"> Profilen</w:t>
      </w:r>
      <w:r w:rsidRPr="00675EB2">
        <w:rPr>
          <w:rFonts w:ascii="Skeena" w:hAnsi="Skeena" w:cs="Arial"/>
          <w:bCs/>
          <w:color w:val="000000"/>
          <w:szCs w:val="24"/>
        </w:rPr>
        <w:t>, das eine detaillierte Übersicht über Hersteller von Klebstoffen, Klebebändern, Dichtstoffen und Klebrohstoffen, Dienstleistungsunternehmen, Gerätehersteller sowie akademische Forschungsinstitute bietet. Zusätzlich enthält das Kompendium wertvolle Informationen zu europäischen Initiativen und</w:t>
      </w:r>
      <w:r>
        <w:rPr>
          <w:rFonts w:ascii="Skeena" w:hAnsi="Skeena" w:cs="Arial"/>
          <w:bCs/>
          <w:color w:val="000000"/>
          <w:szCs w:val="24"/>
        </w:rPr>
        <w:t xml:space="preserve"> Gesetzgebungen sowie zu relevanten </w:t>
      </w:r>
      <w:r w:rsidRPr="00675EB2">
        <w:rPr>
          <w:rFonts w:ascii="Skeena" w:hAnsi="Skeena" w:cs="Arial"/>
          <w:bCs/>
          <w:color w:val="000000"/>
          <w:szCs w:val="24"/>
        </w:rPr>
        <w:t>Normen</w:t>
      </w:r>
      <w:r>
        <w:rPr>
          <w:rFonts w:ascii="Skeena" w:hAnsi="Skeena" w:cs="Arial"/>
          <w:bCs/>
          <w:color w:val="000000"/>
          <w:szCs w:val="24"/>
        </w:rPr>
        <w:t xml:space="preserve">, </w:t>
      </w:r>
      <w:r w:rsidRPr="00675EB2">
        <w:rPr>
          <w:rFonts w:ascii="Skeena" w:hAnsi="Skeena" w:cs="Arial"/>
          <w:bCs/>
          <w:color w:val="000000"/>
          <w:szCs w:val="24"/>
        </w:rPr>
        <w:t xml:space="preserve">Prüfverfahren </w:t>
      </w:r>
      <w:r>
        <w:rPr>
          <w:rFonts w:ascii="Skeena" w:hAnsi="Skeena" w:cs="Arial"/>
          <w:bCs/>
          <w:color w:val="000000"/>
          <w:szCs w:val="24"/>
        </w:rPr>
        <w:t>und</w:t>
      </w:r>
      <w:r w:rsidRPr="00675EB2">
        <w:rPr>
          <w:rFonts w:ascii="Skeena" w:hAnsi="Skeena" w:cs="Arial"/>
          <w:bCs/>
          <w:color w:val="000000"/>
          <w:szCs w:val="24"/>
        </w:rPr>
        <w:t xml:space="preserve"> </w:t>
      </w:r>
      <w:r>
        <w:rPr>
          <w:rFonts w:ascii="Skeena" w:hAnsi="Skeena" w:cs="Arial"/>
          <w:bCs/>
          <w:color w:val="000000"/>
          <w:szCs w:val="24"/>
        </w:rPr>
        <w:t>Statistiken.</w:t>
      </w:r>
    </w:p>
    <w:p w14:paraId="61F3E9B9" w14:textId="77777777" w:rsidR="00EC4836" w:rsidRPr="001D7DD0" w:rsidRDefault="00EC4836" w:rsidP="00EC4836">
      <w:pPr>
        <w:rPr>
          <w:rFonts w:ascii="Skeena" w:hAnsi="Skeena" w:cs="Arial"/>
          <w:bCs/>
          <w:color w:val="000000"/>
          <w:szCs w:val="24"/>
        </w:rPr>
      </w:pPr>
    </w:p>
    <w:p w14:paraId="655A4B3A" w14:textId="77777777" w:rsidR="00EC4836" w:rsidRPr="001D7DD0" w:rsidRDefault="00EC4836" w:rsidP="00EC4836">
      <w:pPr>
        <w:rPr>
          <w:rFonts w:ascii="Skeena" w:hAnsi="Skeena" w:cs="Arial"/>
          <w:bCs/>
          <w:color w:val="000000"/>
          <w:szCs w:val="24"/>
        </w:rPr>
      </w:pPr>
      <w:r w:rsidRPr="001D7DD0">
        <w:rPr>
          <w:rFonts w:ascii="Skeena" w:hAnsi="Skeena" w:cs="Arial"/>
          <w:bCs/>
          <w:color w:val="000000"/>
          <w:szCs w:val="24"/>
        </w:rPr>
        <w:t xml:space="preserve">Das englischsprachige Handbuch steht im Internet auch als </w:t>
      </w:r>
      <w:r>
        <w:rPr>
          <w:rFonts w:ascii="Skeena" w:hAnsi="Skeena" w:cs="Arial"/>
          <w:bCs/>
          <w:color w:val="000000"/>
          <w:szCs w:val="24"/>
        </w:rPr>
        <w:t>O</w:t>
      </w:r>
      <w:r w:rsidRPr="001D7DD0">
        <w:rPr>
          <w:rFonts w:ascii="Skeena" w:hAnsi="Skeena" w:cs="Arial"/>
          <w:bCs/>
          <w:color w:val="000000"/>
          <w:szCs w:val="24"/>
        </w:rPr>
        <w:t>nline-Version zur Verfügung unter: http://www.adhesivecompendium.com</w:t>
      </w:r>
    </w:p>
    <w:p w14:paraId="5404D4EC" w14:textId="77777777" w:rsidR="00EC4836" w:rsidRPr="001D7DD0" w:rsidRDefault="00EC4836" w:rsidP="00EC4836">
      <w:pPr>
        <w:rPr>
          <w:rFonts w:ascii="Skeena" w:hAnsi="Skeena" w:cs="Arial"/>
          <w:bCs/>
          <w:color w:val="000000"/>
          <w:szCs w:val="24"/>
        </w:rPr>
      </w:pPr>
    </w:p>
    <w:p w14:paraId="58694E4E" w14:textId="15ADF449" w:rsidR="00EC4836" w:rsidRPr="001D7DD0" w:rsidRDefault="00EC4836" w:rsidP="00EC4836">
      <w:pPr>
        <w:rPr>
          <w:rFonts w:ascii="Skeena" w:hAnsi="Skeena" w:cs="Arial"/>
          <w:bCs/>
          <w:color w:val="000000"/>
          <w:szCs w:val="24"/>
        </w:rPr>
      </w:pPr>
      <w:r w:rsidRPr="00396DFD">
        <w:rPr>
          <w:rFonts w:ascii="Skeena" w:hAnsi="Skeena" w:cs="Arial"/>
          <w:bCs/>
          <w:color w:val="000000"/>
          <w:szCs w:val="24"/>
        </w:rPr>
        <w:lastRenderedPageBreak/>
        <w:t>Adhesives Technology Compendium 2025 – ISBN 978-3-658-</w:t>
      </w:r>
      <w:r w:rsidR="00396DFD" w:rsidRPr="00396DFD">
        <w:rPr>
          <w:rFonts w:ascii="Skeena" w:hAnsi="Skeena" w:cs="Arial"/>
          <w:bCs/>
          <w:color w:val="000000"/>
          <w:szCs w:val="24"/>
        </w:rPr>
        <w:t>49180</w:t>
      </w:r>
      <w:r w:rsidRPr="00396DFD">
        <w:rPr>
          <w:rFonts w:ascii="Skeena" w:hAnsi="Skeena" w:cs="Arial"/>
          <w:bCs/>
          <w:color w:val="000000"/>
          <w:szCs w:val="24"/>
        </w:rPr>
        <w:t>-</w:t>
      </w:r>
      <w:r w:rsidR="00396DFD" w:rsidRPr="00396DFD">
        <w:rPr>
          <w:rFonts w:ascii="Skeena" w:hAnsi="Skeena" w:cs="Arial"/>
          <w:bCs/>
          <w:color w:val="000000"/>
          <w:szCs w:val="24"/>
        </w:rPr>
        <w:t>2</w:t>
      </w:r>
      <w:r w:rsidRPr="00396DFD">
        <w:rPr>
          <w:rFonts w:ascii="Skeena" w:hAnsi="Skeena" w:cs="Arial"/>
          <w:bCs/>
          <w:color w:val="000000"/>
          <w:szCs w:val="24"/>
        </w:rPr>
        <w:t xml:space="preserve"> / € 25,90.</w:t>
      </w:r>
    </w:p>
    <w:p w14:paraId="5AEDE7BE" w14:textId="77777777" w:rsidR="00EC4836" w:rsidRPr="001D7DD0" w:rsidRDefault="00EC4836" w:rsidP="00EC4836">
      <w:pPr>
        <w:rPr>
          <w:rFonts w:ascii="Skeena" w:hAnsi="Skeena" w:cs="Arial"/>
          <w:bCs/>
          <w:color w:val="000000"/>
          <w:szCs w:val="24"/>
        </w:rPr>
      </w:pPr>
      <w:r w:rsidRPr="001D7DD0">
        <w:rPr>
          <w:rFonts w:ascii="Skeena" w:hAnsi="Skeena" w:cs="Arial"/>
          <w:bCs/>
          <w:color w:val="000000"/>
          <w:szCs w:val="24"/>
        </w:rPr>
        <w:t xml:space="preserve">Bestellung: Industrieverband Klebstoffe, Postfach 26 01 25, 40094 Düsseldorf oder per E-Mail: </w:t>
      </w:r>
      <w:r w:rsidRPr="001D7DD0">
        <w:rPr>
          <w:rFonts w:ascii="Skeena" w:hAnsi="Skeena" w:cs="Arial"/>
          <w:b/>
          <w:color w:val="000000"/>
          <w:szCs w:val="24"/>
          <w:u w:val="single"/>
        </w:rPr>
        <w:t>martina.weinberg@klebstoffe.com</w:t>
      </w:r>
    </w:p>
    <w:p w14:paraId="117F3643" w14:textId="7E20EC01" w:rsidR="008509D8" w:rsidRPr="008901B2" w:rsidRDefault="00BB7BB9" w:rsidP="00BB7BB9">
      <w:pPr>
        <w:rPr>
          <w:rFonts w:ascii="Skeena" w:hAnsi="Skeena" w:cs="Arial"/>
          <w:szCs w:val="24"/>
        </w:rPr>
      </w:pPr>
      <w:r>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10"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1"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623CF42C"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w:t>
      </w:r>
      <w:r w:rsidR="009F4508">
        <w:rPr>
          <w:rFonts w:ascii="Skeena" w:hAnsi="Skeena" w:cs="Arial"/>
          <w:szCs w:val="24"/>
        </w:rPr>
        <w:t>18.000</w:t>
      </w:r>
      <w:r w:rsidR="000859AD" w:rsidRPr="000859AD">
        <w:rPr>
          <w:rFonts w:ascii="Skeena" w:hAnsi="Skeena" w:cs="Arial"/>
          <w:szCs w:val="24"/>
        </w:rPr>
        <w:t xml:space="preserve">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69CCBBE8" w:rsidR="00227288" w:rsidRDefault="008509D8" w:rsidP="00227288">
      <w:pPr>
        <w:rPr>
          <w:rFonts w:ascii="Skeena" w:hAnsi="Skeena" w:cs="Arial"/>
          <w:szCs w:val="24"/>
        </w:rPr>
      </w:pPr>
      <w:r w:rsidRPr="00206D74">
        <w:rPr>
          <w:rFonts w:ascii="Skeena" w:hAnsi="Skeena" w:cs="Arial"/>
          <w:szCs w:val="24"/>
        </w:rPr>
        <w:t xml:space="preserve">Düsseldorf, </w:t>
      </w:r>
      <w:r w:rsidR="00396DFD">
        <w:rPr>
          <w:rFonts w:ascii="Skeena" w:hAnsi="Skeena" w:cs="Arial"/>
          <w:szCs w:val="24"/>
        </w:rPr>
        <w:t>10.09.2025</w:t>
      </w:r>
    </w:p>
    <w:p w14:paraId="6321F6D3" w14:textId="77777777" w:rsidR="00A13119" w:rsidRDefault="00A13119" w:rsidP="00227288">
      <w:pPr>
        <w:rPr>
          <w:rFonts w:ascii="Skeena" w:hAnsi="Skeena" w:cs="Arial"/>
          <w:szCs w:val="24"/>
        </w:rPr>
      </w:pPr>
    </w:p>
    <w:p w14:paraId="210514DA" w14:textId="2C9B82DA"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A534AD">
        <w:rPr>
          <w:rFonts w:ascii="Skeena" w:hAnsi="Skeena" w:cs="Arial"/>
          <w:b/>
          <w:bCs/>
          <w:szCs w:val="24"/>
        </w:rPr>
        <w:t>Adhesives_Technology_Compendium 2025</w:t>
      </w:r>
      <w:r w:rsidRPr="008901B2">
        <w:rPr>
          <w:rFonts w:ascii="Skeena" w:hAnsi="Skeena" w:cs="Arial"/>
          <w:b/>
          <w:bCs/>
          <w:szCs w:val="24"/>
        </w:rPr>
        <w:t>.jpg</w:t>
      </w:r>
    </w:p>
    <w:p w14:paraId="69E5E3FA" w14:textId="66DFB3CC" w:rsidR="009F4508" w:rsidRPr="001D7DD0" w:rsidRDefault="009F4508" w:rsidP="009F4508">
      <w:pPr>
        <w:suppressAutoHyphens/>
        <w:rPr>
          <w:rFonts w:ascii="Skeena" w:hAnsi="Skeena"/>
          <w:b/>
          <w:szCs w:val="24"/>
        </w:rPr>
      </w:pPr>
      <w:r w:rsidRPr="001D7DD0">
        <w:rPr>
          <w:rFonts w:ascii="Skeena" w:hAnsi="Skeena"/>
          <w:szCs w:val="24"/>
        </w:rPr>
        <w:t>Neuerscheinung: Adhesives Technology Compendium 202</w:t>
      </w:r>
      <w:r>
        <w:rPr>
          <w:rFonts w:ascii="Skeena" w:hAnsi="Skeena"/>
          <w:szCs w:val="24"/>
        </w:rPr>
        <w:t>5</w:t>
      </w:r>
      <w:r w:rsidR="00E228E3">
        <w:rPr>
          <w:rFonts w:ascii="Skeena" w:hAnsi="Skeena"/>
          <w:szCs w:val="24"/>
        </w:rPr>
        <w:t>.</w:t>
      </w:r>
    </w:p>
    <w:p w14:paraId="3367E110" w14:textId="77777777" w:rsidR="009F4508" w:rsidRPr="007207D1" w:rsidRDefault="009F4508" w:rsidP="009F4508">
      <w:pPr>
        <w:suppressAutoHyphens/>
        <w:rPr>
          <w:rFonts w:ascii="Skeena" w:hAnsi="Skeena"/>
          <w:szCs w:val="24"/>
        </w:rPr>
      </w:pPr>
      <w:r w:rsidRPr="001D7DD0">
        <w:rPr>
          <w:rFonts w:ascii="Skeena" w:hAnsi="Skeena"/>
          <w:szCs w:val="24"/>
        </w:rPr>
        <w:t>Foto: Springer Fachmedien Wiesbaden GmbH</w:t>
      </w:r>
    </w:p>
    <w:p w14:paraId="5A3D6899" w14:textId="1E9F8CB6" w:rsidR="003D73BE" w:rsidRDefault="00BB7BB9" w:rsidP="00AA372F">
      <w:pPr>
        <w:rPr>
          <w:rFonts w:ascii="Skeena" w:hAnsi="Skeena" w:cs="Arial"/>
          <w:szCs w:val="24"/>
        </w:rPr>
      </w:pPr>
      <w:r>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lastRenderedPageBreak/>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D03091" w:rsidRDefault="0012539F" w:rsidP="008509D8">
      <w:pPr>
        <w:pStyle w:val="Textkrper2"/>
        <w:spacing w:line="240" w:lineRule="auto"/>
        <w:rPr>
          <w:rFonts w:ascii="Skeena" w:hAnsi="Skeena" w:cs="Arial"/>
          <w:b w:val="0"/>
          <w:color w:val="auto"/>
          <w:sz w:val="18"/>
          <w:szCs w:val="18"/>
        </w:rPr>
      </w:pPr>
      <w:r w:rsidRPr="00D03091">
        <w:rPr>
          <w:rFonts w:ascii="Skeena" w:hAnsi="Skeena" w:cs="Arial"/>
          <w:b w:val="0"/>
          <w:color w:val="auto"/>
          <w:sz w:val="18"/>
          <w:szCs w:val="18"/>
        </w:rPr>
        <w:t>Tel. 0211 67931-1</w:t>
      </w:r>
      <w:r w:rsidR="00D65CEA" w:rsidRPr="00D03091">
        <w:rPr>
          <w:rFonts w:ascii="Skeena" w:hAnsi="Skeena" w:cs="Arial"/>
          <w:b w:val="0"/>
          <w:color w:val="auto"/>
          <w:sz w:val="18"/>
          <w:szCs w:val="18"/>
        </w:rPr>
        <w:t>0</w:t>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p>
    <w:p w14:paraId="7643A27F" w14:textId="77777777" w:rsidR="008509D8" w:rsidRPr="00D03091" w:rsidRDefault="008509D8" w:rsidP="008509D8">
      <w:pPr>
        <w:pStyle w:val="Textkrper2"/>
        <w:spacing w:line="240" w:lineRule="auto"/>
        <w:rPr>
          <w:rFonts w:ascii="Skeena" w:hAnsi="Skeena" w:cs="Arial"/>
          <w:b w:val="0"/>
          <w:color w:val="auto"/>
          <w:sz w:val="18"/>
          <w:szCs w:val="18"/>
        </w:rPr>
      </w:pPr>
      <w:r w:rsidRPr="00D03091">
        <w:rPr>
          <w:rFonts w:ascii="Skeena" w:hAnsi="Skeena" w:cs="Arial"/>
          <w:b w:val="0"/>
          <w:color w:val="auto"/>
          <w:sz w:val="18"/>
          <w:szCs w:val="18"/>
        </w:rPr>
        <w:t>Fax 0211 67931-33</w:t>
      </w:r>
      <w:r w:rsidRPr="00D03091">
        <w:rPr>
          <w:rFonts w:ascii="Skeena" w:hAnsi="Skeena" w:cs="Arial"/>
          <w:b w:val="0"/>
          <w:color w:val="auto"/>
          <w:sz w:val="18"/>
          <w:szCs w:val="18"/>
        </w:rPr>
        <w:tab/>
      </w:r>
      <w:r w:rsidRPr="00D03091">
        <w:rPr>
          <w:rFonts w:ascii="Skeena" w:hAnsi="Skeena" w:cs="Arial"/>
          <w:b w:val="0"/>
          <w:color w:val="auto"/>
          <w:sz w:val="18"/>
          <w:szCs w:val="18"/>
        </w:rPr>
        <w:tab/>
      </w:r>
      <w:r w:rsidRPr="00D03091">
        <w:rPr>
          <w:rFonts w:ascii="Skeena" w:hAnsi="Skeena" w:cs="Arial"/>
          <w:b w:val="0"/>
          <w:color w:val="auto"/>
          <w:sz w:val="18"/>
          <w:szCs w:val="18"/>
        </w:rPr>
        <w:tab/>
      </w:r>
      <w:r w:rsidRPr="00D03091">
        <w:rPr>
          <w:rFonts w:ascii="Skeena" w:hAnsi="Skeena" w:cs="Arial"/>
          <w:b w:val="0"/>
          <w:color w:val="auto"/>
          <w:sz w:val="18"/>
          <w:szCs w:val="18"/>
        </w:rPr>
        <w:tab/>
      </w:r>
      <w:r w:rsidRPr="00D03091">
        <w:rPr>
          <w:rFonts w:ascii="Skeena" w:hAnsi="Skeena" w:cs="Arial"/>
          <w:b w:val="0"/>
          <w:color w:val="auto"/>
          <w:sz w:val="18"/>
          <w:szCs w:val="18"/>
        </w:rPr>
        <w:tab/>
      </w:r>
    </w:p>
    <w:p w14:paraId="1BBDDBD3" w14:textId="77777777" w:rsidR="008509D8" w:rsidRPr="00D03091" w:rsidRDefault="008509D8" w:rsidP="008509D8">
      <w:pPr>
        <w:pStyle w:val="Textkrper2"/>
        <w:spacing w:line="240" w:lineRule="auto"/>
        <w:rPr>
          <w:rFonts w:ascii="Skeena" w:hAnsi="Skeena" w:cs="Arial"/>
          <w:b w:val="0"/>
          <w:color w:val="auto"/>
          <w:sz w:val="18"/>
          <w:szCs w:val="18"/>
        </w:rPr>
      </w:pPr>
      <w:hyperlink r:id="rId12" w:history="1">
        <w:r w:rsidRPr="00D03091">
          <w:rPr>
            <w:rStyle w:val="Hyperlink"/>
            <w:rFonts w:ascii="Skeena" w:hAnsi="Skeena" w:cs="Arial"/>
            <w:b w:val="0"/>
            <w:color w:val="auto"/>
            <w:sz w:val="18"/>
            <w:szCs w:val="18"/>
            <w:u w:val="none"/>
          </w:rPr>
          <w:t>info@klebstoffe.com</w:t>
        </w:r>
      </w:hyperlink>
      <w:r w:rsidRPr="00D03091">
        <w:rPr>
          <w:rFonts w:ascii="Skeena" w:hAnsi="Skeena" w:cs="Arial"/>
          <w:b w:val="0"/>
          <w:color w:val="auto"/>
          <w:sz w:val="18"/>
          <w:szCs w:val="18"/>
        </w:rPr>
        <w:tab/>
      </w:r>
      <w:r w:rsidRPr="00D03091">
        <w:rPr>
          <w:rFonts w:ascii="Skeena" w:hAnsi="Skeena" w:cs="Arial"/>
          <w:b w:val="0"/>
          <w:color w:val="auto"/>
          <w:sz w:val="18"/>
          <w:szCs w:val="18"/>
        </w:rPr>
        <w:tab/>
      </w:r>
      <w:r w:rsidRPr="00D03091">
        <w:rPr>
          <w:rFonts w:ascii="Skeena" w:hAnsi="Skeena" w:cs="Arial"/>
          <w:b w:val="0"/>
          <w:color w:val="auto"/>
          <w:sz w:val="18"/>
          <w:szCs w:val="18"/>
        </w:rPr>
        <w:tab/>
      </w:r>
      <w:r w:rsidRPr="00D03091">
        <w:rPr>
          <w:rFonts w:ascii="Skeena" w:hAnsi="Skeena" w:cs="Arial"/>
          <w:b w:val="0"/>
          <w:color w:val="auto"/>
          <w:sz w:val="18"/>
          <w:szCs w:val="18"/>
        </w:rPr>
        <w:tab/>
      </w:r>
      <w:r w:rsidRPr="00D03091">
        <w:rPr>
          <w:rFonts w:ascii="Skeena" w:hAnsi="Skeena" w:cs="Arial"/>
          <w:b w:val="0"/>
          <w:color w:val="auto"/>
          <w:sz w:val="18"/>
          <w:szCs w:val="18"/>
        </w:rPr>
        <w:tab/>
      </w:r>
    </w:p>
    <w:p w14:paraId="5DA6E087" w14:textId="77777777" w:rsidR="008509D8" w:rsidRPr="00D03091" w:rsidRDefault="00E6437B" w:rsidP="008509D8">
      <w:pPr>
        <w:pStyle w:val="Textkrper2"/>
        <w:spacing w:line="240" w:lineRule="auto"/>
        <w:rPr>
          <w:rFonts w:ascii="Skeena" w:hAnsi="Skeena" w:cs="Arial"/>
          <w:b w:val="0"/>
          <w:color w:val="auto"/>
          <w:sz w:val="18"/>
          <w:szCs w:val="18"/>
        </w:rPr>
      </w:pPr>
      <w:r w:rsidRPr="00D03091">
        <w:rPr>
          <w:rFonts w:ascii="Skeena" w:hAnsi="Skeena" w:cs="Arial"/>
          <w:b w:val="0"/>
          <w:color w:val="auto"/>
          <w:sz w:val="18"/>
          <w:szCs w:val="18"/>
        </w:rPr>
        <w:t>www.klebstoffe.com</w:t>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r w:rsidR="008509D8" w:rsidRPr="00D03091">
        <w:rPr>
          <w:rFonts w:ascii="Skeena" w:hAnsi="Skeena" w:cs="Arial"/>
          <w:b w:val="0"/>
          <w:color w:val="auto"/>
          <w:sz w:val="18"/>
          <w:szCs w:val="18"/>
        </w:rPr>
        <w:tab/>
      </w:r>
    </w:p>
    <w:sectPr w:rsidR="008509D8" w:rsidRPr="00D03091"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674AB" w14:textId="77777777" w:rsidR="00F9465C" w:rsidRPr="005C5524" w:rsidRDefault="00F9465C">
      <w:pPr>
        <w:rPr>
          <w:rFonts w:ascii="Arial" w:hAnsi="Arial"/>
        </w:rPr>
      </w:pPr>
      <w:r>
        <w:separator/>
      </w:r>
    </w:p>
  </w:endnote>
  <w:endnote w:type="continuationSeparator" w:id="0">
    <w:p w14:paraId="7AB1E6A6" w14:textId="77777777" w:rsidR="00F9465C" w:rsidRPr="005C5524" w:rsidRDefault="00F9465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charset w:val="00"/>
    <w:family w:val="roman"/>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1301" w14:textId="77777777" w:rsidR="00F9465C" w:rsidRPr="005C5524" w:rsidRDefault="00F9465C">
      <w:pPr>
        <w:rPr>
          <w:rFonts w:ascii="Arial" w:hAnsi="Arial"/>
        </w:rPr>
      </w:pPr>
      <w:r>
        <w:separator/>
      </w:r>
    </w:p>
  </w:footnote>
  <w:footnote w:type="continuationSeparator" w:id="0">
    <w:p w14:paraId="772EF769" w14:textId="77777777" w:rsidR="00F9465C" w:rsidRPr="005C5524" w:rsidRDefault="00F9465C">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8240"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0A0D17"/>
    <w:rsid w:val="000A71D9"/>
    <w:rsid w:val="001026AA"/>
    <w:rsid w:val="001061D9"/>
    <w:rsid w:val="00107D63"/>
    <w:rsid w:val="0012539F"/>
    <w:rsid w:val="00143CF9"/>
    <w:rsid w:val="00151735"/>
    <w:rsid w:val="001D5B2B"/>
    <w:rsid w:val="001D69F6"/>
    <w:rsid w:val="00206D74"/>
    <w:rsid w:val="002139BF"/>
    <w:rsid w:val="00216988"/>
    <w:rsid w:val="00221A55"/>
    <w:rsid w:val="00227288"/>
    <w:rsid w:val="00296623"/>
    <w:rsid w:val="00313938"/>
    <w:rsid w:val="00315993"/>
    <w:rsid w:val="00320A70"/>
    <w:rsid w:val="00321FE9"/>
    <w:rsid w:val="00365519"/>
    <w:rsid w:val="0038684A"/>
    <w:rsid w:val="00396DFD"/>
    <w:rsid w:val="003D1094"/>
    <w:rsid w:val="003D73BE"/>
    <w:rsid w:val="003F25CF"/>
    <w:rsid w:val="00425E7B"/>
    <w:rsid w:val="004512C7"/>
    <w:rsid w:val="00467130"/>
    <w:rsid w:val="004978EF"/>
    <w:rsid w:val="004A7020"/>
    <w:rsid w:val="004C6D0A"/>
    <w:rsid w:val="005010E8"/>
    <w:rsid w:val="0052074C"/>
    <w:rsid w:val="0053370D"/>
    <w:rsid w:val="005C5241"/>
    <w:rsid w:val="00611D2D"/>
    <w:rsid w:val="006231DD"/>
    <w:rsid w:val="00633FB7"/>
    <w:rsid w:val="006404CC"/>
    <w:rsid w:val="006404E5"/>
    <w:rsid w:val="006B254D"/>
    <w:rsid w:val="006E4199"/>
    <w:rsid w:val="006E5BF0"/>
    <w:rsid w:val="0072059E"/>
    <w:rsid w:val="00742EC5"/>
    <w:rsid w:val="007451D8"/>
    <w:rsid w:val="007908CD"/>
    <w:rsid w:val="00797AB7"/>
    <w:rsid w:val="007C728D"/>
    <w:rsid w:val="007D09C4"/>
    <w:rsid w:val="007D5A68"/>
    <w:rsid w:val="007D744C"/>
    <w:rsid w:val="007E46BC"/>
    <w:rsid w:val="008509D8"/>
    <w:rsid w:val="00861826"/>
    <w:rsid w:val="00864B4A"/>
    <w:rsid w:val="008661D4"/>
    <w:rsid w:val="008901B2"/>
    <w:rsid w:val="00897FD9"/>
    <w:rsid w:val="008B2D01"/>
    <w:rsid w:val="00921A19"/>
    <w:rsid w:val="00927B1F"/>
    <w:rsid w:val="00952A6B"/>
    <w:rsid w:val="0099481F"/>
    <w:rsid w:val="009B0510"/>
    <w:rsid w:val="009B1CE2"/>
    <w:rsid w:val="009B643F"/>
    <w:rsid w:val="009C71F9"/>
    <w:rsid w:val="009F4508"/>
    <w:rsid w:val="00A13119"/>
    <w:rsid w:val="00A534AD"/>
    <w:rsid w:val="00A55702"/>
    <w:rsid w:val="00A73C94"/>
    <w:rsid w:val="00AA372F"/>
    <w:rsid w:val="00AD17BA"/>
    <w:rsid w:val="00AD4125"/>
    <w:rsid w:val="00AF2906"/>
    <w:rsid w:val="00BB7BB9"/>
    <w:rsid w:val="00BE4DED"/>
    <w:rsid w:val="00BF0D81"/>
    <w:rsid w:val="00C0447D"/>
    <w:rsid w:val="00C06C24"/>
    <w:rsid w:val="00C14207"/>
    <w:rsid w:val="00C42341"/>
    <w:rsid w:val="00C458A4"/>
    <w:rsid w:val="00C64F58"/>
    <w:rsid w:val="00C7241D"/>
    <w:rsid w:val="00C748C6"/>
    <w:rsid w:val="00C76FEB"/>
    <w:rsid w:val="00C87FD4"/>
    <w:rsid w:val="00CE4DA3"/>
    <w:rsid w:val="00CE7E0E"/>
    <w:rsid w:val="00CF1BED"/>
    <w:rsid w:val="00CF512F"/>
    <w:rsid w:val="00D03091"/>
    <w:rsid w:val="00D04A93"/>
    <w:rsid w:val="00D0561E"/>
    <w:rsid w:val="00D65CEA"/>
    <w:rsid w:val="00E113FC"/>
    <w:rsid w:val="00E118B6"/>
    <w:rsid w:val="00E228E3"/>
    <w:rsid w:val="00E6437B"/>
    <w:rsid w:val="00E86ADA"/>
    <w:rsid w:val="00EC4836"/>
    <w:rsid w:val="00F151A0"/>
    <w:rsid w:val="00F34FF6"/>
    <w:rsid w:val="00F7080B"/>
    <w:rsid w:val="00F9465C"/>
    <w:rsid w:val="00FB31A4"/>
    <w:rsid w:val="00FD73EC"/>
    <w:rsid w:val="00FE33BE"/>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uiPriority w:val="99"/>
    <w:semiHidden/>
    <w:rPr>
      <w:sz w:val="16"/>
    </w:rPr>
  </w:style>
  <w:style w:type="paragraph" w:styleId="Kommentartext">
    <w:name w:val="annotation text"/>
    <w:basedOn w:val="Standard"/>
    <w:link w:val="KommentartextZchn"/>
    <w:uiPriority w:val="99"/>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uiPriority w:val="99"/>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character" w:styleId="Erwhnung">
    <w:name w:val="Mention"/>
    <w:basedOn w:val="Absatz-Standardschriftart"/>
    <w:uiPriority w:val="99"/>
    <w:unhideWhenUsed/>
    <w:rsid w:val="00FD73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A945D-4CAE-4C1F-9503-8EE8DF5B508F}">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customXml/itemProps2.xml><?xml version="1.0" encoding="utf-8"?>
<ds:datastoreItem xmlns:ds="http://schemas.openxmlformats.org/officeDocument/2006/customXml" ds:itemID="{436692EE-C088-454E-80FC-3B4912F45699}">
  <ds:schemaRefs>
    <ds:schemaRef ds:uri="http://schemas.microsoft.com/sharepoint/v3/contenttype/forms"/>
  </ds:schemaRefs>
</ds:datastoreItem>
</file>

<file path=customXml/itemProps3.xml><?xml version="1.0" encoding="utf-8"?>
<ds:datastoreItem xmlns:ds="http://schemas.openxmlformats.org/officeDocument/2006/customXml" ds:itemID="{8D4BF6B7-44EA-47EF-A14C-E903522D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2024-01-24T14:22:00Z</dcterms:created>
  <dcterms:modified xsi:type="dcterms:W3CDTF">2025-09-10T09:05:00Z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