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E17A2" w14:textId="631FC2DF" w:rsidR="004978EF" w:rsidRPr="004978EF" w:rsidRDefault="00FC3705" w:rsidP="004978EF">
      <w:pPr>
        <w:rPr>
          <w:rFonts w:ascii="Skeena" w:eastAsia="Times New Roman" w:hAnsi="Skeena" w:cs="Times-Roman"/>
          <w:b/>
          <w:bCs/>
          <w:color w:val="000000"/>
          <w:sz w:val="36"/>
          <w:szCs w:val="36"/>
        </w:rPr>
      </w:pPr>
      <w:r>
        <w:rPr>
          <w:rFonts w:ascii="Skeena" w:eastAsia="Times New Roman" w:hAnsi="Skeena" w:cs="Times-Roman"/>
          <w:color w:val="000000"/>
          <w:szCs w:val="24"/>
        </w:rPr>
        <w:t>Wirtschaftsbericht 2026</w:t>
      </w:r>
      <w:r w:rsidR="00BB7BB9">
        <w:rPr>
          <w:rFonts w:ascii="Skeena" w:eastAsia="Times New Roman" w:hAnsi="Skeena" w:cs="Times-Roman"/>
          <w:color w:val="000000"/>
          <w:szCs w:val="24"/>
        </w:rPr>
        <w:br/>
      </w:r>
      <w:r w:rsidR="003430B1" w:rsidRPr="003430B1">
        <w:rPr>
          <w:rFonts w:ascii="Skeena" w:eastAsia="Times New Roman" w:hAnsi="Skeena" w:cs="Times-Roman"/>
          <w:b/>
          <w:bCs/>
          <w:color w:val="000000"/>
          <w:sz w:val="36"/>
          <w:szCs w:val="36"/>
        </w:rPr>
        <w:t xml:space="preserve">Deutsche Klebstoffindustrie </w:t>
      </w:r>
      <w:proofErr w:type="gramStart"/>
      <w:r w:rsidR="003430B1" w:rsidRPr="003430B1">
        <w:rPr>
          <w:rFonts w:ascii="Skeena" w:eastAsia="Times New Roman" w:hAnsi="Skeena" w:cs="Times-Roman"/>
          <w:b/>
          <w:bCs/>
          <w:color w:val="000000"/>
          <w:sz w:val="36"/>
          <w:szCs w:val="36"/>
        </w:rPr>
        <w:t>unter zunehmendem</w:t>
      </w:r>
      <w:proofErr w:type="gramEnd"/>
      <w:r w:rsidR="003430B1" w:rsidRPr="003430B1">
        <w:rPr>
          <w:rFonts w:ascii="Skeena" w:eastAsia="Times New Roman" w:hAnsi="Skeena" w:cs="Times-Roman"/>
          <w:b/>
          <w:bCs/>
          <w:color w:val="000000"/>
          <w:sz w:val="36"/>
          <w:szCs w:val="36"/>
        </w:rPr>
        <w:t xml:space="preserve"> wirtschaftliche</w:t>
      </w:r>
      <w:r w:rsidR="00A61405">
        <w:rPr>
          <w:rFonts w:ascii="Skeena" w:eastAsia="Times New Roman" w:hAnsi="Skeena" w:cs="Times-Roman"/>
          <w:b/>
          <w:bCs/>
          <w:color w:val="000000"/>
          <w:sz w:val="36"/>
          <w:szCs w:val="36"/>
        </w:rPr>
        <w:t>n</w:t>
      </w:r>
      <w:r w:rsidR="003430B1" w:rsidRPr="003430B1">
        <w:rPr>
          <w:rFonts w:ascii="Skeena" w:eastAsia="Times New Roman" w:hAnsi="Skeena" w:cs="Times-Roman"/>
          <w:b/>
          <w:bCs/>
          <w:color w:val="000000"/>
          <w:sz w:val="36"/>
          <w:szCs w:val="36"/>
        </w:rPr>
        <w:t xml:space="preserve"> Druck</w:t>
      </w:r>
    </w:p>
    <w:p w14:paraId="4EA2F814" w14:textId="77777777" w:rsidR="003430B1" w:rsidRPr="003430B1" w:rsidRDefault="003430B1" w:rsidP="003430B1">
      <w:pPr>
        <w:rPr>
          <w:rFonts w:ascii="Skeena" w:eastAsia="Times New Roman" w:hAnsi="Skeena" w:cs="Times-Roman"/>
          <w:b/>
          <w:bCs/>
          <w:color w:val="000000"/>
          <w:szCs w:val="24"/>
        </w:rPr>
      </w:pPr>
    </w:p>
    <w:p w14:paraId="5D13EBC9" w14:textId="5B7C9574" w:rsidR="003430B1" w:rsidRPr="003430B1" w:rsidRDefault="003430B1" w:rsidP="003430B1">
      <w:pPr>
        <w:rPr>
          <w:rFonts w:ascii="Skeena" w:eastAsia="Times New Roman" w:hAnsi="Skeena" w:cs="Times-Roman"/>
          <w:b/>
          <w:bCs/>
          <w:color w:val="000000"/>
          <w:szCs w:val="24"/>
        </w:rPr>
      </w:pPr>
      <w:r w:rsidRPr="003430B1">
        <w:rPr>
          <w:rFonts w:ascii="Skeena" w:eastAsia="Times New Roman" w:hAnsi="Skeena" w:cs="Times-Roman"/>
          <w:b/>
          <w:bCs/>
          <w:color w:val="000000"/>
          <w:szCs w:val="24"/>
        </w:rPr>
        <w:t xml:space="preserve">Die deutsche Klebstoffindustrie blickt </w:t>
      </w:r>
      <w:r w:rsidR="00AA3713">
        <w:rPr>
          <w:rFonts w:ascii="Skeena" w:eastAsia="Times New Roman" w:hAnsi="Skeena" w:cs="Times-Roman"/>
          <w:b/>
          <w:bCs/>
          <w:color w:val="000000"/>
          <w:szCs w:val="24"/>
        </w:rPr>
        <w:t xml:space="preserve">erneut </w:t>
      </w:r>
      <w:r w:rsidRPr="003430B1">
        <w:rPr>
          <w:rFonts w:ascii="Skeena" w:eastAsia="Times New Roman" w:hAnsi="Skeena" w:cs="Times-Roman"/>
          <w:b/>
          <w:bCs/>
          <w:color w:val="000000"/>
          <w:szCs w:val="24"/>
        </w:rPr>
        <w:t xml:space="preserve">auf ein </w:t>
      </w:r>
      <w:r w:rsidR="00B61F88">
        <w:rPr>
          <w:rFonts w:ascii="Skeena" w:eastAsia="Times New Roman" w:hAnsi="Skeena" w:cs="Times-Roman"/>
          <w:b/>
          <w:bCs/>
          <w:color w:val="000000"/>
          <w:szCs w:val="24"/>
        </w:rPr>
        <w:t>herausforderndes</w:t>
      </w:r>
      <w:r w:rsidRPr="003430B1">
        <w:rPr>
          <w:rFonts w:ascii="Skeena" w:eastAsia="Times New Roman" w:hAnsi="Skeena" w:cs="Times-Roman"/>
          <w:b/>
          <w:bCs/>
          <w:color w:val="000000"/>
          <w:szCs w:val="24"/>
        </w:rPr>
        <w:t xml:space="preserve"> Geschäftsjahr 2025 zurück. Weltweit erwirtschafteten die deutschen Klebstoffhersteller einen Umsatz von 12,8 Milliarden Euro. Damit verzeichnete die Branche ein Umsatzminus von 6,5 Prozent. Auch am Standort Deutschland blieb die Entwicklung rückläufig. Für das laufende Jahr 2026 zeichnet sich angesichts eingetrübter wirtschaftlicher Rahmenbedingungen bislang keine grundlegende Trendwende ab.</w:t>
      </w:r>
    </w:p>
    <w:p w14:paraId="604953A9" w14:textId="77777777" w:rsidR="003430B1" w:rsidRPr="003430B1" w:rsidRDefault="003430B1" w:rsidP="003430B1">
      <w:pPr>
        <w:rPr>
          <w:rFonts w:ascii="Skeena" w:eastAsia="Times New Roman" w:hAnsi="Skeena" w:cs="Times-Roman"/>
          <w:color w:val="000000"/>
          <w:szCs w:val="24"/>
        </w:rPr>
      </w:pPr>
    </w:p>
    <w:p w14:paraId="781B6BD5" w14:textId="5483DACC" w:rsidR="003430B1" w:rsidRPr="003430B1" w:rsidRDefault="003430B1" w:rsidP="003430B1">
      <w:pPr>
        <w:rPr>
          <w:rFonts w:ascii="Skeena" w:eastAsia="Times New Roman" w:hAnsi="Skeena" w:cs="Times-Roman"/>
          <w:color w:val="000000"/>
          <w:szCs w:val="24"/>
        </w:rPr>
      </w:pPr>
      <w:r w:rsidRPr="00A61405">
        <w:rPr>
          <w:rFonts w:ascii="Skeena" w:eastAsia="Times New Roman" w:hAnsi="Skeena" w:cs="Times-Roman"/>
          <w:color w:val="000000"/>
          <w:szCs w:val="24"/>
        </w:rPr>
        <w:t>„Die wirtschaftlichen Rahmenbedingungen</w:t>
      </w:r>
      <w:r w:rsidR="00AD438C" w:rsidRPr="00A61405">
        <w:rPr>
          <w:rFonts w:ascii="Skeena" w:eastAsia="Times New Roman" w:hAnsi="Skeena" w:cs="Times-Roman"/>
          <w:color w:val="000000"/>
          <w:szCs w:val="24"/>
        </w:rPr>
        <w:t xml:space="preserve"> für unsere Branche</w:t>
      </w:r>
      <w:r w:rsidRPr="00A61405">
        <w:rPr>
          <w:rFonts w:ascii="Skeena" w:eastAsia="Times New Roman" w:hAnsi="Skeena" w:cs="Times-Roman"/>
          <w:color w:val="000000"/>
          <w:szCs w:val="24"/>
        </w:rPr>
        <w:t xml:space="preserve"> </w:t>
      </w:r>
      <w:r w:rsidR="001E4EC9" w:rsidRPr="00A61405">
        <w:rPr>
          <w:rFonts w:ascii="Skeena" w:eastAsia="Times New Roman" w:hAnsi="Skeena" w:cs="Times-Roman"/>
          <w:color w:val="000000"/>
          <w:szCs w:val="24"/>
        </w:rPr>
        <w:t xml:space="preserve">bleiben </w:t>
      </w:r>
      <w:r w:rsidR="00AD438C" w:rsidRPr="00A61405">
        <w:rPr>
          <w:rFonts w:ascii="Skeena" w:eastAsia="Times New Roman" w:hAnsi="Skeena" w:cs="Times-Roman"/>
          <w:color w:val="000000"/>
          <w:szCs w:val="24"/>
        </w:rPr>
        <w:t>weiterhin sehr herausforde</w:t>
      </w:r>
      <w:r w:rsidR="00716EE8" w:rsidRPr="00A61405">
        <w:rPr>
          <w:rFonts w:ascii="Skeena" w:eastAsia="Times New Roman" w:hAnsi="Skeena" w:cs="Times-Roman"/>
          <w:color w:val="000000"/>
          <w:szCs w:val="24"/>
        </w:rPr>
        <w:t>r</w:t>
      </w:r>
      <w:r w:rsidR="00AD438C" w:rsidRPr="00A61405">
        <w:rPr>
          <w:rFonts w:ascii="Skeena" w:eastAsia="Times New Roman" w:hAnsi="Skeena" w:cs="Times-Roman"/>
          <w:color w:val="000000"/>
          <w:szCs w:val="24"/>
        </w:rPr>
        <w:t>nd</w:t>
      </w:r>
      <w:r w:rsidRPr="00A61405">
        <w:rPr>
          <w:rFonts w:ascii="Skeena" w:eastAsia="Times New Roman" w:hAnsi="Skeena" w:cs="Times-Roman"/>
          <w:color w:val="000000"/>
          <w:szCs w:val="24"/>
        </w:rPr>
        <w:t xml:space="preserve">. Geopolitische Krisen, hohe Energiekosten sowie zunehmende regulatorische </w:t>
      </w:r>
      <w:r w:rsidR="00A56619" w:rsidRPr="00A61405">
        <w:rPr>
          <w:rFonts w:ascii="Skeena" w:eastAsia="Times New Roman" w:hAnsi="Skeena" w:cs="Times-Roman"/>
          <w:color w:val="000000"/>
          <w:szCs w:val="24"/>
        </w:rPr>
        <w:t>Anforderungen</w:t>
      </w:r>
      <w:r w:rsidRPr="00A61405">
        <w:rPr>
          <w:rFonts w:ascii="Skeena" w:eastAsia="Times New Roman" w:hAnsi="Skeena" w:cs="Times-Roman"/>
          <w:color w:val="000000"/>
          <w:szCs w:val="24"/>
        </w:rPr>
        <w:t xml:space="preserve"> b</w:t>
      </w:r>
      <w:r w:rsidR="00143497" w:rsidRPr="00A61405">
        <w:rPr>
          <w:rFonts w:ascii="Skeena" w:eastAsia="Times New Roman" w:hAnsi="Skeena" w:cs="Times-Roman"/>
          <w:color w:val="000000"/>
          <w:szCs w:val="24"/>
        </w:rPr>
        <w:t>elasten</w:t>
      </w:r>
      <w:r w:rsidR="00BA23EC" w:rsidRPr="00A61405">
        <w:rPr>
          <w:rFonts w:ascii="Skeena" w:eastAsia="Times New Roman" w:hAnsi="Skeena" w:cs="Times-Roman"/>
          <w:color w:val="000000"/>
          <w:szCs w:val="24"/>
        </w:rPr>
        <w:t xml:space="preserve"> uns und</w:t>
      </w:r>
      <w:r w:rsidR="00143497" w:rsidRPr="00A61405">
        <w:rPr>
          <w:rFonts w:ascii="Skeena" w:eastAsia="Times New Roman" w:hAnsi="Skeena" w:cs="Times-Roman"/>
          <w:color w:val="000000"/>
          <w:szCs w:val="24"/>
        </w:rPr>
        <w:t xml:space="preserve"> unsere Abnehmerbranchen </w:t>
      </w:r>
      <w:r w:rsidR="00595CC8" w:rsidRPr="00A61405">
        <w:rPr>
          <w:rFonts w:ascii="Skeena" w:eastAsia="Times New Roman" w:hAnsi="Skeena" w:cs="Times-Roman"/>
          <w:color w:val="000000"/>
          <w:szCs w:val="24"/>
        </w:rPr>
        <w:t>zunehmend</w:t>
      </w:r>
      <w:r w:rsidRPr="00A61405">
        <w:rPr>
          <w:rFonts w:ascii="Skeena" w:eastAsia="Times New Roman" w:hAnsi="Skeena" w:cs="Times-Roman"/>
          <w:color w:val="000000"/>
          <w:szCs w:val="24"/>
        </w:rPr>
        <w:t xml:space="preserve">. Umso wichtiger </w:t>
      </w:r>
      <w:r w:rsidR="00595CC8" w:rsidRPr="00A61405">
        <w:rPr>
          <w:rFonts w:ascii="Skeena" w:eastAsia="Times New Roman" w:hAnsi="Skeena" w:cs="Times-Roman"/>
          <w:color w:val="000000"/>
          <w:szCs w:val="24"/>
        </w:rPr>
        <w:t xml:space="preserve">ist die Schaffung von </w:t>
      </w:r>
      <w:r w:rsidRPr="00A61405">
        <w:rPr>
          <w:rFonts w:ascii="Skeena" w:eastAsia="Times New Roman" w:hAnsi="Skeena" w:cs="Times-Roman"/>
          <w:color w:val="000000"/>
          <w:szCs w:val="24"/>
        </w:rPr>
        <w:t>Rahmenbedingungen</w:t>
      </w:r>
      <w:r w:rsidR="00595CC8" w:rsidRPr="00A61405">
        <w:rPr>
          <w:rFonts w:ascii="Skeena" w:eastAsia="Times New Roman" w:hAnsi="Skeena" w:cs="Times-Roman"/>
          <w:color w:val="000000"/>
          <w:szCs w:val="24"/>
        </w:rPr>
        <w:t xml:space="preserve"> für mehr </w:t>
      </w:r>
      <w:r w:rsidR="008A4C2E" w:rsidRPr="00A61405">
        <w:rPr>
          <w:rFonts w:ascii="Skeena" w:eastAsia="Times New Roman" w:hAnsi="Skeena" w:cs="Times-Roman"/>
          <w:color w:val="000000"/>
          <w:szCs w:val="24"/>
        </w:rPr>
        <w:t>Wettbewerbsfähigkeit und</w:t>
      </w:r>
      <w:r w:rsidRPr="00A61405">
        <w:rPr>
          <w:rFonts w:ascii="Skeena" w:eastAsia="Times New Roman" w:hAnsi="Skeena" w:cs="Times-Roman"/>
          <w:color w:val="000000"/>
          <w:szCs w:val="24"/>
        </w:rPr>
        <w:t xml:space="preserve"> Innovation</w:t>
      </w:r>
      <w:r w:rsidR="008A4C2E" w:rsidRPr="00A61405">
        <w:rPr>
          <w:rFonts w:ascii="Skeena" w:eastAsia="Times New Roman" w:hAnsi="Skeena" w:cs="Times-Roman"/>
          <w:color w:val="000000"/>
          <w:szCs w:val="24"/>
        </w:rPr>
        <w:t>skraft</w:t>
      </w:r>
      <w:r w:rsidRPr="00A61405">
        <w:rPr>
          <w:rFonts w:ascii="Skeena" w:eastAsia="Times New Roman" w:hAnsi="Skeena" w:cs="Times-Roman"/>
          <w:color w:val="000000"/>
          <w:szCs w:val="24"/>
        </w:rPr>
        <w:t xml:space="preserve"> am Standort Deutschland“, erklärt Dr. Kathrin Hein, Vorstandsvorsitzende des Industrieverbands Klebstoffe e. V.</w:t>
      </w:r>
    </w:p>
    <w:p w14:paraId="4F04CABB" w14:textId="77777777" w:rsidR="003430B1" w:rsidRPr="003430B1" w:rsidRDefault="003430B1" w:rsidP="003430B1">
      <w:pPr>
        <w:rPr>
          <w:rFonts w:ascii="Skeena" w:eastAsia="Times New Roman" w:hAnsi="Skeena" w:cs="Times-Roman"/>
          <w:color w:val="000000"/>
          <w:szCs w:val="24"/>
        </w:rPr>
      </w:pPr>
    </w:p>
    <w:p w14:paraId="2196FE50" w14:textId="77777777" w:rsidR="006814BF" w:rsidRDefault="006814BF">
      <w:pPr>
        <w:rPr>
          <w:kern w:val="2"/>
          <w:szCs w:val="24"/>
          <w14:ligatures w14:val="standardContextual"/>
        </w:rPr>
      </w:pPr>
      <w:r>
        <w:rPr>
          <w:rFonts w:ascii="Skeena" w:hAnsi="Skeena"/>
          <w:color w:val="000000"/>
        </w:rPr>
        <w:t xml:space="preserve">Diese Einschätzung spiegelt sich auch in den gesamtwirtschaftlichen Kennzahlen wider: Im ersten Halbjahr 2026 setzte sich die schwache industrielle Entwicklung in Deutschland fort. Besonders belastend wirken eine verhaltene Nachfrage, handelspolitische Unsicherheiten, steigende Kosten für Energie, Rohstoffe und Vorprodukte sowie anhaltende Störungen in internationalen Lieferketten. Zugleich verschärfen Fachkräftemangel und regulatorische </w:t>
      </w:r>
      <w:r>
        <w:rPr>
          <w:rFonts w:ascii="Skeena" w:hAnsi="Skeena"/>
          <w:color w:val="000000"/>
        </w:rPr>
        <w:lastRenderedPageBreak/>
        <w:t>Anforderungen den Druck auf viele Unternehmen. Nach einer zwischenzeitlichen Stabilisierung zeigte der Industrieproduktionsindex zuletzt erneut einen deutlichen Rückgang.</w:t>
      </w:r>
    </w:p>
    <w:p w14:paraId="54E25083" w14:textId="77777777" w:rsidR="003430B1" w:rsidRPr="003430B1" w:rsidRDefault="003430B1" w:rsidP="003430B1">
      <w:pPr>
        <w:rPr>
          <w:rFonts w:ascii="Skeena" w:eastAsia="Times New Roman" w:hAnsi="Skeena" w:cs="Times-Roman"/>
          <w:color w:val="000000"/>
          <w:szCs w:val="24"/>
        </w:rPr>
      </w:pPr>
    </w:p>
    <w:p w14:paraId="0937A2CF" w14:textId="77777777" w:rsidR="003430B1" w:rsidRPr="003430B1" w:rsidRDefault="003430B1" w:rsidP="003430B1">
      <w:pPr>
        <w:rPr>
          <w:rFonts w:ascii="Skeena" w:eastAsia="Times New Roman" w:hAnsi="Skeena" w:cs="Times-Roman"/>
          <w:b/>
          <w:bCs/>
          <w:color w:val="000000"/>
          <w:szCs w:val="24"/>
        </w:rPr>
      </w:pPr>
      <w:r w:rsidRPr="003430B1">
        <w:rPr>
          <w:rFonts w:ascii="Skeena" w:eastAsia="Times New Roman" w:hAnsi="Skeena" w:cs="Times-Roman"/>
          <w:b/>
          <w:bCs/>
          <w:color w:val="000000"/>
          <w:szCs w:val="24"/>
        </w:rPr>
        <w:t>Klebstoffproduktion 2025: Zahlen, Trends und Entwicklungen</w:t>
      </w:r>
    </w:p>
    <w:p w14:paraId="088CE0A2" w14:textId="4266AA71" w:rsidR="003430B1" w:rsidRPr="003430B1" w:rsidRDefault="003430B1" w:rsidP="003430B1">
      <w:pPr>
        <w:rPr>
          <w:rFonts w:ascii="Skeena" w:eastAsia="Times New Roman" w:hAnsi="Skeena" w:cs="Times-Roman"/>
          <w:color w:val="000000"/>
          <w:szCs w:val="24"/>
        </w:rPr>
      </w:pPr>
      <w:r w:rsidRPr="003430B1">
        <w:rPr>
          <w:rFonts w:ascii="Skeena" w:eastAsia="Times New Roman" w:hAnsi="Skeena" w:cs="Times-Roman"/>
          <w:color w:val="000000"/>
          <w:szCs w:val="24"/>
        </w:rPr>
        <w:t>Im Jahr 2025 erzielten deutsche Klebstoffhersteller weltweit einen Umsatz von 12,8 Milliarden Euro. Allein mit Klebstoffen erwirtschaftete die Branche in Deutschland einen Umsatz von rund 1,7 Milliarden Euro.</w:t>
      </w:r>
      <w:r>
        <w:rPr>
          <w:rFonts w:ascii="Skeena" w:eastAsia="Times New Roman" w:hAnsi="Skeena" w:cs="Times-Roman"/>
          <w:color w:val="000000"/>
          <w:szCs w:val="24"/>
        </w:rPr>
        <w:t xml:space="preserve"> </w:t>
      </w:r>
      <w:r w:rsidRPr="003430B1">
        <w:rPr>
          <w:rFonts w:ascii="Skeena" w:eastAsia="Times New Roman" w:hAnsi="Skeena" w:cs="Times-Roman"/>
          <w:color w:val="000000"/>
          <w:szCs w:val="24"/>
        </w:rPr>
        <w:t xml:space="preserve">Die einzelnen Produktbereiche entwickelten sich unterschiedlich. Der Umsatz mit Klebstoffen sank 2025 um 2,5 Prozent. Klebebänder verzeichneten dagegen ein leichtes Plus von 0,3 Prozent, während </w:t>
      </w:r>
      <w:r w:rsidR="00AA3713">
        <w:rPr>
          <w:rFonts w:ascii="Skeena" w:eastAsia="Times New Roman" w:hAnsi="Skeena" w:cs="Times-Roman"/>
          <w:color w:val="000000"/>
          <w:szCs w:val="24"/>
        </w:rPr>
        <w:t xml:space="preserve">der Umsatz mit </w:t>
      </w:r>
      <w:proofErr w:type="spellStart"/>
      <w:r w:rsidRPr="003430B1">
        <w:rPr>
          <w:rFonts w:ascii="Skeena" w:eastAsia="Times New Roman" w:hAnsi="Skeena" w:cs="Times-Roman"/>
          <w:color w:val="000000"/>
          <w:szCs w:val="24"/>
        </w:rPr>
        <w:t>zementäre</w:t>
      </w:r>
      <w:r w:rsidR="00AA3713">
        <w:rPr>
          <w:rFonts w:ascii="Skeena" w:eastAsia="Times New Roman" w:hAnsi="Skeena" w:cs="Times-Roman"/>
          <w:color w:val="000000"/>
          <w:szCs w:val="24"/>
        </w:rPr>
        <w:t>n</w:t>
      </w:r>
      <w:proofErr w:type="spellEnd"/>
      <w:r w:rsidRPr="003430B1">
        <w:rPr>
          <w:rFonts w:ascii="Skeena" w:eastAsia="Times New Roman" w:hAnsi="Skeena" w:cs="Times-Roman"/>
          <w:color w:val="000000"/>
          <w:szCs w:val="24"/>
        </w:rPr>
        <w:t xml:space="preserve"> Bauklebstoffe um 1,5 Prozent </w:t>
      </w:r>
      <w:r w:rsidR="00AA3713">
        <w:rPr>
          <w:rFonts w:ascii="Skeena" w:eastAsia="Times New Roman" w:hAnsi="Skeena" w:cs="Times-Roman"/>
          <w:color w:val="000000"/>
          <w:szCs w:val="24"/>
        </w:rPr>
        <w:t>zunahm</w:t>
      </w:r>
      <w:r w:rsidRPr="003430B1">
        <w:rPr>
          <w:rFonts w:ascii="Skeena" w:eastAsia="Times New Roman" w:hAnsi="Skeena" w:cs="Times-Roman"/>
          <w:color w:val="000000"/>
          <w:szCs w:val="24"/>
        </w:rPr>
        <w:t>. Über alle Produktgruppen hinweg ging der Gesamtumsatz am Standort Deutschland um 1,</w:t>
      </w:r>
      <w:r w:rsidR="00AA3713">
        <w:rPr>
          <w:rFonts w:ascii="Skeena" w:eastAsia="Times New Roman" w:hAnsi="Skeena" w:cs="Times-Roman"/>
          <w:color w:val="000000"/>
          <w:szCs w:val="24"/>
        </w:rPr>
        <w:t>2</w:t>
      </w:r>
      <w:r w:rsidRPr="003430B1">
        <w:rPr>
          <w:rFonts w:ascii="Skeena" w:eastAsia="Times New Roman" w:hAnsi="Skeena" w:cs="Times-Roman"/>
          <w:color w:val="000000"/>
          <w:szCs w:val="24"/>
        </w:rPr>
        <w:t xml:space="preserve"> Prozent zurück.</w:t>
      </w:r>
    </w:p>
    <w:p w14:paraId="4CF94D2C" w14:textId="77777777" w:rsidR="003430B1" w:rsidRPr="003430B1" w:rsidRDefault="003430B1" w:rsidP="003430B1">
      <w:pPr>
        <w:rPr>
          <w:rFonts w:ascii="Skeena" w:eastAsia="Times New Roman" w:hAnsi="Skeena" w:cs="Times-Roman"/>
          <w:color w:val="000000"/>
          <w:szCs w:val="24"/>
        </w:rPr>
      </w:pPr>
      <w:r w:rsidRPr="003430B1">
        <w:rPr>
          <w:rFonts w:ascii="Skeena" w:eastAsia="Times New Roman" w:hAnsi="Skeena" w:cs="Times-Roman"/>
          <w:color w:val="000000"/>
          <w:szCs w:val="24"/>
        </w:rPr>
        <w:t>Auch die Beschäftigtenzahlen entwickelten sich rückläufig. Weltweit sank die Zahl der Beschäftigten in den deutschen Klebstoffunternehmen um 7,6 Prozent. Am Standort Deutschland betrug der Rückgang 8,3 Prozent.</w:t>
      </w:r>
    </w:p>
    <w:p w14:paraId="13126BC3" w14:textId="77777777" w:rsidR="003430B1" w:rsidRPr="003430B1" w:rsidRDefault="003430B1" w:rsidP="003430B1">
      <w:pPr>
        <w:rPr>
          <w:rFonts w:ascii="Skeena" w:eastAsia="Times New Roman" w:hAnsi="Skeena" w:cs="Times-Roman"/>
          <w:color w:val="000000"/>
          <w:szCs w:val="24"/>
        </w:rPr>
      </w:pPr>
    </w:p>
    <w:p w14:paraId="44BCE0AC" w14:textId="30C71D02" w:rsidR="003430B1" w:rsidRPr="003430B1" w:rsidRDefault="003430B1" w:rsidP="003430B1">
      <w:pPr>
        <w:rPr>
          <w:rFonts w:ascii="Skeena" w:eastAsia="Times New Roman" w:hAnsi="Skeena" w:cs="Times-Roman"/>
          <w:color w:val="000000"/>
          <w:szCs w:val="24"/>
        </w:rPr>
      </w:pPr>
      <w:r w:rsidRPr="003430B1">
        <w:rPr>
          <w:rFonts w:ascii="Skeena" w:eastAsia="Times New Roman" w:hAnsi="Skeena" w:cs="Times-Roman"/>
          <w:color w:val="000000"/>
          <w:szCs w:val="24"/>
        </w:rPr>
        <w:t>„Die aktuelle Entwicklung zeigt einmal mehr, wie eng die Klebstoffindustrie mit der Gesamtentwicklung der industriellen Wertschöpfung verknüpft ist. Dennoch investieren unsere Unternehmen weiterhin in neue Technologien und innovative Lösungen, um die Transformation wichtiger Anwenderindustrien aktiv mitzugestalten“, erklärt Dr. Vera Haye, Hauptgeschäftsführerin des Industrieverbands Klebstoffe e. V.</w:t>
      </w:r>
    </w:p>
    <w:p w14:paraId="1D03EF3E" w14:textId="77777777" w:rsidR="003430B1" w:rsidRPr="003430B1" w:rsidRDefault="003430B1" w:rsidP="003430B1">
      <w:pPr>
        <w:rPr>
          <w:rFonts w:ascii="Skeena" w:eastAsia="Times New Roman" w:hAnsi="Skeena" w:cs="Times-Roman"/>
          <w:color w:val="000000"/>
          <w:szCs w:val="24"/>
        </w:rPr>
      </w:pPr>
    </w:p>
    <w:p w14:paraId="386CC5F9" w14:textId="4FC9561A" w:rsidR="003430B1" w:rsidRPr="003430B1" w:rsidRDefault="003430B1" w:rsidP="003430B1">
      <w:pPr>
        <w:rPr>
          <w:rFonts w:ascii="Skeena" w:eastAsia="Times New Roman" w:hAnsi="Skeena" w:cs="Times-Roman"/>
          <w:b/>
          <w:bCs/>
          <w:color w:val="000000"/>
          <w:szCs w:val="24"/>
        </w:rPr>
      </w:pPr>
      <w:r w:rsidRPr="003430B1">
        <w:rPr>
          <w:rFonts w:ascii="Skeena" w:eastAsia="Times New Roman" w:hAnsi="Skeena" w:cs="Times-Roman"/>
          <w:b/>
          <w:bCs/>
          <w:color w:val="000000"/>
          <w:szCs w:val="24"/>
        </w:rPr>
        <w:t>Ausblick für 2026</w:t>
      </w:r>
    </w:p>
    <w:p w14:paraId="0DAA982A" w14:textId="77777777" w:rsidR="006814BF" w:rsidRDefault="006814BF">
      <w:pPr>
        <w:rPr>
          <w:kern w:val="2"/>
          <w:szCs w:val="24"/>
          <w14:ligatures w14:val="standardContextual"/>
        </w:rPr>
      </w:pPr>
      <w:r>
        <w:rPr>
          <w:rFonts w:ascii="Skeena" w:hAnsi="Skeena"/>
          <w:color w:val="000000"/>
        </w:rPr>
        <w:t xml:space="preserve">Auf globaler Ebene bleibt die wirtschaftliche Unsicherheit hoch. Während die Weltwirtschaft und Europa gegenüber dem Jahr 2019 insgesamt wachsen konnten, liegt </w:t>
      </w:r>
      <w:r>
        <w:rPr>
          <w:rFonts w:ascii="Skeena" w:hAnsi="Skeena"/>
          <w:color w:val="000000"/>
        </w:rPr>
        <w:lastRenderedPageBreak/>
        <w:t>Deutschland weiterhin deutlich unter dem Vorkrisenniveau. Die jüngst nach oben korrigierten Wirtschaftsprognosen für Deutschland könnten jedoch ein erster Lichtblick für die Industrie sein.</w:t>
      </w:r>
    </w:p>
    <w:p w14:paraId="015A2755" w14:textId="77777777" w:rsidR="003430B1" w:rsidRPr="003430B1" w:rsidRDefault="003430B1" w:rsidP="003430B1">
      <w:pPr>
        <w:rPr>
          <w:rFonts w:ascii="Skeena" w:eastAsia="Times New Roman" w:hAnsi="Skeena" w:cs="Times-Roman"/>
          <w:color w:val="000000"/>
          <w:szCs w:val="24"/>
        </w:rPr>
      </w:pPr>
    </w:p>
    <w:p w14:paraId="7AA39F2C" w14:textId="77777777" w:rsidR="003430B1" w:rsidRPr="003430B1" w:rsidRDefault="003430B1" w:rsidP="003430B1">
      <w:pPr>
        <w:rPr>
          <w:rFonts w:ascii="Skeena" w:eastAsia="Times New Roman" w:hAnsi="Skeena" w:cs="Times-Roman"/>
          <w:color w:val="000000"/>
          <w:szCs w:val="24"/>
        </w:rPr>
      </w:pPr>
      <w:r w:rsidRPr="003430B1">
        <w:rPr>
          <w:rFonts w:ascii="Skeena" w:eastAsia="Times New Roman" w:hAnsi="Skeena" w:cs="Times-Roman"/>
          <w:color w:val="000000"/>
          <w:szCs w:val="24"/>
        </w:rPr>
        <w:t>Die deutsche Industrie leidet insbesondere unter schwachen Exporten, geopolitischen Krisen und strukturellen Wettbewerbsnachteilen. Lediglich die Bauwirtschaft zeigt aufgrund öffentlicher Investitionen und des anhaltenden Wohnraumbedarfs eine gewisse Stabilisierung.</w:t>
      </w:r>
    </w:p>
    <w:p w14:paraId="721E5D22" w14:textId="77777777" w:rsidR="003430B1" w:rsidRPr="003430B1" w:rsidRDefault="003430B1" w:rsidP="003430B1">
      <w:pPr>
        <w:rPr>
          <w:rFonts w:ascii="Skeena" w:eastAsia="Times New Roman" w:hAnsi="Skeena" w:cs="Times-Roman"/>
          <w:color w:val="000000"/>
          <w:szCs w:val="24"/>
        </w:rPr>
      </w:pPr>
    </w:p>
    <w:p w14:paraId="11E7DA5D" w14:textId="74C0AACF" w:rsidR="003430B1" w:rsidRPr="003430B1" w:rsidRDefault="003430B1" w:rsidP="003430B1">
      <w:pPr>
        <w:rPr>
          <w:rFonts w:ascii="Skeena" w:eastAsia="Times New Roman" w:hAnsi="Skeena" w:cs="Times-Roman"/>
          <w:color w:val="000000"/>
          <w:szCs w:val="24"/>
        </w:rPr>
      </w:pPr>
      <w:r w:rsidRPr="003430B1">
        <w:rPr>
          <w:rFonts w:ascii="Skeena" w:eastAsia="Times New Roman" w:hAnsi="Skeena" w:cs="Times-Roman"/>
          <w:color w:val="000000"/>
          <w:szCs w:val="24"/>
        </w:rPr>
        <w:t>Auch in den wichtigsten Abnehmerbranchen der Klebstoffindustrie ergibt sich ein gemischtes Bild. Positive Impulse werden insbesondere aus der Metallverarbeitung, der Elektronik, dem Maschinenbau sowie dem Bauhauptgewerbe erwartet. Dagegen bleiben die Aussichten für die Transportmittelindustrie, die Holz</w:t>
      </w:r>
      <w:r w:rsidR="00B95F94">
        <w:rPr>
          <w:rFonts w:ascii="Skeena" w:eastAsia="Times New Roman" w:hAnsi="Skeena" w:cs="Times-Roman"/>
          <w:color w:val="000000"/>
          <w:szCs w:val="24"/>
        </w:rPr>
        <w:t>- und Möbel</w:t>
      </w:r>
      <w:r w:rsidRPr="003430B1">
        <w:rPr>
          <w:rFonts w:ascii="Skeena" w:eastAsia="Times New Roman" w:hAnsi="Skeena" w:cs="Times-Roman"/>
          <w:color w:val="000000"/>
          <w:szCs w:val="24"/>
        </w:rPr>
        <w:t>industrie, die Papierindustrie sowie Teile der Konsumgüterproduktion verhalten bis rückläufig. Insgesamt wird für das verarbeitende Gewerbe lediglich eine sehr schwache Erholung prognostiziert.</w:t>
      </w:r>
    </w:p>
    <w:p w14:paraId="06B0E2C0" w14:textId="77777777" w:rsidR="003430B1" w:rsidRPr="003430B1" w:rsidRDefault="003430B1" w:rsidP="003430B1">
      <w:pPr>
        <w:rPr>
          <w:rFonts w:ascii="Skeena" w:eastAsia="Times New Roman" w:hAnsi="Skeena" w:cs="Times-Roman"/>
          <w:color w:val="000000"/>
          <w:szCs w:val="24"/>
        </w:rPr>
      </w:pPr>
    </w:p>
    <w:p w14:paraId="46E7A65E" w14:textId="4A0D0A19" w:rsidR="00B95F94" w:rsidRDefault="00B95F94">
      <w:pPr>
        <w:rPr>
          <w:kern w:val="2"/>
          <w:szCs w:val="24"/>
          <w14:ligatures w14:val="standardContextual"/>
        </w:rPr>
      </w:pPr>
      <w:r>
        <w:rPr>
          <w:rFonts w:ascii="Skeena" w:hAnsi="Skeena"/>
          <w:color w:val="000000"/>
        </w:rPr>
        <w:t>Trotz der schwierigen Rahmenbedingungen entwickelt die Branche kontinuierlich innovative Lösungen für aktuelle und künftige Anforderungen der Industrie. Dazu zählen moderne Debonding-Technologien, mit denen sich dauerhaft sichere Klebverbindungen bei Bedarf gezielt und kontrolliert wieder lösen lassen</w:t>
      </w:r>
      <w:r w:rsidR="00AA3713">
        <w:rPr>
          <w:rFonts w:ascii="Skeena" w:hAnsi="Skeena"/>
          <w:color w:val="000000"/>
        </w:rPr>
        <w:t xml:space="preserve"> und die Kreislaufwirtschaft vorangetrieben wird</w:t>
      </w:r>
      <w:r>
        <w:rPr>
          <w:rFonts w:ascii="Skeena" w:hAnsi="Skeena"/>
          <w:color w:val="000000"/>
        </w:rPr>
        <w:t>.</w:t>
      </w:r>
    </w:p>
    <w:p w14:paraId="199DE9CD" w14:textId="77777777" w:rsidR="003430B1" w:rsidRPr="003430B1" w:rsidRDefault="003430B1" w:rsidP="003430B1">
      <w:pPr>
        <w:rPr>
          <w:rFonts w:ascii="Skeena" w:eastAsia="Times New Roman" w:hAnsi="Skeena" w:cs="Times-Roman"/>
          <w:color w:val="000000"/>
          <w:szCs w:val="24"/>
        </w:rPr>
      </w:pPr>
    </w:p>
    <w:p w14:paraId="7777CDD0" w14:textId="13755431" w:rsidR="003430B1" w:rsidRPr="003430B1" w:rsidRDefault="003430B1" w:rsidP="003430B1">
      <w:pPr>
        <w:rPr>
          <w:rFonts w:ascii="Skeena" w:eastAsia="Times New Roman" w:hAnsi="Skeena" w:cs="Times-Roman"/>
          <w:b/>
          <w:bCs/>
          <w:color w:val="000000"/>
          <w:szCs w:val="24"/>
        </w:rPr>
      </w:pPr>
      <w:proofErr w:type="spellStart"/>
      <w:r w:rsidRPr="003430B1">
        <w:rPr>
          <w:rFonts w:ascii="Skeena" w:eastAsia="Times New Roman" w:hAnsi="Skeena" w:cs="Times-Roman"/>
          <w:b/>
          <w:bCs/>
          <w:color w:val="000000"/>
          <w:szCs w:val="24"/>
        </w:rPr>
        <w:t>Debonding</w:t>
      </w:r>
      <w:proofErr w:type="spellEnd"/>
      <w:r w:rsidR="00C71536">
        <w:rPr>
          <w:rFonts w:ascii="Skeena" w:eastAsia="Times New Roman" w:hAnsi="Skeena" w:cs="Times-Roman"/>
          <w:b/>
          <w:bCs/>
          <w:color w:val="000000"/>
          <w:szCs w:val="24"/>
        </w:rPr>
        <w:t>-on-Demand</w:t>
      </w:r>
      <w:r w:rsidRPr="003430B1">
        <w:rPr>
          <w:rFonts w:ascii="Skeena" w:eastAsia="Times New Roman" w:hAnsi="Skeena" w:cs="Times-Roman"/>
          <w:b/>
          <w:bCs/>
          <w:color w:val="000000"/>
          <w:szCs w:val="24"/>
        </w:rPr>
        <w:t xml:space="preserve">: </w:t>
      </w:r>
      <w:r w:rsidR="006814BF">
        <w:rPr>
          <w:rFonts w:ascii="Skeena" w:eastAsia="Times New Roman" w:hAnsi="Skeena" w:cs="Times-Roman"/>
          <w:b/>
          <w:bCs/>
          <w:color w:val="000000"/>
          <w:szCs w:val="24"/>
        </w:rPr>
        <w:t>Langzeitbeständig</w:t>
      </w:r>
      <w:r w:rsidR="006814BF" w:rsidRPr="003430B1">
        <w:rPr>
          <w:rFonts w:ascii="Skeena" w:eastAsia="Times New Roman" w:hAnsi="Skeena" w:cs="Times-Roman"/>
          <w:b/>
          <w:bCs/>
          <w:color w:val="000000"/>
          <w:szCs w:val="24"/>
        </w:rPr>
        <w:t xml:space="preserve"> </w:t>
      </w:r>
      <w:r w:rsidRPr="003430B1">
        <w:rPr>
          <w:rFonts w:ascii="Skeena" w:eastAsia="Times New Roman" w:hAnsi="Skeena" w:cs="Times-Roman"/>
          <w:b/>
          <w:bCs/>
          <w:color w:val="000000"/>
          <w:szCs w:val="24"/>
        </w:rPr>
        <w:t>verbinden, gezielt lösen</w:t>
      </w:r>
    </w:p>
    <w:p w14:paraId="0610CBD2" w14:textId="19DF0D25" w:rsidR="00C71536" w:rsidRDefault="00C71536">
      <w:pPr>
        <w:rPr>
          <w:kern w:val="2"/>
          <w:szCs w:val="24"/>
          <w14:ligatures w14:val="standardContextual"/>
        </w:rPr>
      </w:pPr>
      <w:proofErr w:type="spellStart"/>
      <w:r>
        <w:rPr>
          <w:rFonts w:ascii="Skeena" w:hAnsi="Skeena"/>
          <w:color w:val="000000"/>
        </w:rPr>
        <w:t>Debonding</w:t>
      </w:r>
      <w:proofErr w:type="spellEnd"/>
      <w:r>
        <w:rPr>
          <w:rFonts w:ascii="Skeena" w:hAnsi="Skeena"/>
          <w:color w:val="000000"/>
        </w:rPr>
        <w:t xml:space="preserve">-on-Demand ermöglicht es, geklebte Materialien am Ende ihrer Nutzungsphase oder im Reparaturfall gezielt wieder voneinander zu separieren. Dafür wird die </w:t>
      </w:r>
      <w:r>
        <w:rPr>
          <w:rFonts w:ascii="Skeena" w:hAnsi="Skeena"/>
          <w:color w:val="000000"/>
        </w:rPr>
        <w:lastRenderedPageBreak/>
        <w:t xml:space="preserve">Klebverbindung durch einen kontrollierten chemischen, physikalischen oder mechanischen Impuls gelöst. Während der Nutzung bleibt die Verbindung dauerhaft belastbar und sicher; erst bei Bedarf wird sie lösbar. Damit verbindet die Technologie zwei Anforderungen, die lange als schwer vereinbar galten: hohe Langzeitbeständigkeit und spätere Demontierbarkeit. Für industrielle Anwendungen eröffnet dies neue Möglichkeiten bei Reparatur, Wartung, Wiederverwendung und hochwertigem Recycling – etwa in Elektronikprodukten, Fahrzeugen, Verpackungen, Textilien, Medizinprodukten oder im Bauwesen. Welche </w:t>
      </w:r>
      <w:proofErr w:type="spellStart"/>
      <w:r>
        <w:rPr>
          <w:rFonts w:ascii="Skeena" w:hAnsi="Skeena"/>
          <w:color w:val="000000"/>
        </w:rPr>
        <w:t>Debonding</w:t>
      </w:r>
      <w:proofErr w:type="spellEnd"/>
      <w:r>
        <w:rPr>
          <w:rFonts w:ascii="Skeena" w:hAnsi="Skeena"/>
          <w:color w:val="000000"/>
        </w:rPr>
        <w:t xml:space="preserve">-Lösung geeignet ist, hängt vom jeweiligen Produktdesign, dem eingesetzten Klebstoff, den Belastungen während der Nutzung sowie dem vorgesehenen Reparatur- oder Recyclingprozess ab. </w:t>
      </w:r>
      <w:proofErr w:type="spellStart"/>
      <w:r>
        <w:rPr>
          <w:rFonts w:ascii="Skeena" w:hAnsi="Skeena"/>
          <w:color w:val="000000"/>
        </w:rPr>
        <w:t>Debonding</w:t>
      </w:r>
      <w:proofErr w:type="spellEnd"/>
      <w:r>
        <w:rPr>
          <w:rFonts w:ascii="Skeena" w:hAnsi="Skeena"/>
          <w:color w:val="000000"/>
        </w:rPr>
        <w:t>-on-Demand ist daher kein einzelnes Verfahren, sondern ein Sammelbegriff für verschiedene technische Ansätze, die anwendungsbezogen ausgewählt und bewertet werden müssen.</w:t>
      </w:r>
    </w:p>
    <w:p w14:paraId="117F3643" w14:textId="1FB092FD" w:rsidR="008509D8" w:rsidRPr="00FC3705" w:rsidRDefault="00BB7BB9" w:rsidP="003430B1">
      <w:pPr>
        <w:rPr>
          <w:rFonts w:ascii="Skeena" w:hAnsi="Skeena" w:cs="Arial"/>
          <w:b/>
          <w:bCs/>
          <w:szCs w:val="24"/>
        </w:rPr>
      </w:pPr>
      <w:r w:rsidRPr="00FC3705">
        <w:rPr>
          <w:rFonts w:ascii="Skeena" w:eastAsia="Times New Roman" w:hAnsi="Skeena" w:cs="Times-Roman"/>
          <w:b/>
          <w:bCs/>
          <w:color w:val="000000"/>
          <w:szCs w:val="24"/>
        </w:rPr>
        <w:br/>
      </w:r>
    </w:p>
    <w:p w14:paraId="5851641F" w14:textId="77777777" w:rsidR="008509D8" w:rsidRPr="00861826" w:rsidRDefault="008509D8" w:rsidP="00611D2D">
      <w:pPr>
        <w:pStyle w:val="KeinAbsatzformat"/>
        <w:widowControl/>
        <w:suppressAutoHyphens/>
        <w:spacing w:line="360" w:lineRule="auto"/>
        <w:rPr>
          <w:rFonts w:ascii="Skeena" w:hAnsi="Skeena" w:cs="Arial"/>
          <w:color w:val="auto"/>
          <w:sz w:val="24"/>
          <w:szCs w:val="24"/>
        </w:rPr>
      </w:pPr>
      <w:r w:rsidRPr="00861826">
        <w:rPr>
          <w:rFonts w:ascii="Skeena" w:hAnsi="Skeena" w:cs="Arial"/>
          <w:color w:val="auto"/>
          <w:sz w:val="24"/>
          <w:szCs w:val="24"/>
        </w:rPr>
        <w:t xml:space="preserve">Weitere Informationen: </w:t>
      </w:r>
      <w:hyperlink r:id="rId8" w:history="1">
        <w:r w:rsidRPr="00861826">
          <w:rPr>
            <w:rStyle w:val="Hyperlink"/>
            <w:rFonts w:ascii="Skeena" w:hAnsi="Skeena" w:cs="Arial"/>
            <w:sz w:val="24"/>
            <w:szCs w:val="24"/>
          </w:rPr>
          <w:t>www.klebstoff</w:t>
        </w:r>
        <w:r w:rsidR="00C7241D" w:rsidRPr="00861826">
          <w:rPr>
            <w:rStyle w:val="Hyperlink"/>
            <w:rFonts w:ascii="Skeena" w:hAnsi="Skeena" w:cs="Arial"/>
            <w:sz w:val="24"/>
            <w:szCs w:val="24"/>
          </w:rPr>
          <w:t>e</w:t>
        </w:r>
        <w:r w:rsidRPr="00861826">
          <w:rPr>
            <w:rStyle w:val="Hyperlink"/>
            <w:rFonts w:ascii="Skeena" w:hAnsi="Skeena" w:cs="Arial"/>
            <w:sz w:val="24"/>
            <w:szCs w:val="24"/>
          </w:rPr>
          <w:t>.com</w:t>
        </w:r>
      </w:hyperlink>
      <w:r w:rsidR="00C7241D" w:rsidRPr="00861826">
        <w:rPr>
          <w:rFonts w:ascii="Skeena" w:hAnsi="Skeena" w:cs="Arial"/>
          <w:sz w:val="24"/>
          <w:szCs w:val="24"/>
        </w:rPr>
        <w:t xml:space="preserve">, </w:t>
      </w:r>
      <w:hyperlink r:id="rId9" w:history="1">
        <w:r w:rsidR="00C7241D" w:rsidRPr="00861826">
          <w:rPr>
            <w:rStyle w:val="Hyperlink"/>
            <w:rFonts w:ascii="Skeena" w:hAnsi="Skeena" w:cs="Arial"/>
            <w:sz w:val="24"/>
            <w:szCs w:val="24"/>
          </w:rPr>
          <w:t>www.klebstoffe.com/presse</w:t>
        </w:r>
      </w:hyperlink>
      <w:r w:rsidR="00C7241D" w:rsidRPr="00861826">
        <w:rPr>
          <w:rFonts w:ascii="Skeena" w:hAnsi="Skeena" w:cs="Arial"/>
          <w:sz w:val="24"/>
          <w:szCs w:val="24"/>
        </w:rPr>
        <w:t xml:space="preserve"> </w:t>
      </w:r>
      <w:r w:rsidR="00611D2D" w:rsidRPr="00861826">
        <w:rPr>
          <w:rFonts w:ascii="Skeena" w:hAnsi="Skeena" w:cs="Arial"/>
          <w:sz w:val="24"/>
          <w:szCs w:val="24"/>
        </w:rPr>
        <w:br/>
      </w:r>
    </w:p>
    <w:p w14:paraId="457AE845" w14:textId="77777777" w:rsidR="00611D2D" w:rsidRPr="00861826" w:rsidRDefault="00611D2D" w:rsidP="008509D8">
      <w:pPr>
        <w:rPr>
          <w:rFonts w:ascii="Skeena" w:hAnsi="Skeena" w:cs="Arial"/>
          <w:color w:val="000000"/>
          <w:szCs w:val="24"/>
          <w:shd w:val="clear" w:color="auto" w:fill="FFFFFF"/>
        </w:rPr>
      </w:pPr>
    </w:p>
    <w:p w14:paraId="172D698C" w14:textId="7D341CA8" w:rsidR="008509D8" w:rsidRPr="00861826" w:rsidRDefault="008509D8" w:rsidP="00611D2D">
      <w:pPr>
        <w:outlineLvl w:val="0"/>
        <w:rPr>
          <w:rFonts w:ascii="Skeena" w:hAnsi="Skeena" w:cs="Arial"/>
          <w:szCs w:val="24"/>
        </w:rPr>
      </w:pPr>
      <w:r w:rsidRPr="00861826">
        <w:rPr>
          <w:rFonts w:ascii="Skeena" w:hAnsi="Skeena" w:cs="Arial"/>
          <w:b/>
          <w:szCs w:val="24"/>
        </w:rPr>
        <w:t>Über den Industrieverband Klebstoffe e. V. (IVK):</w:t>
      </w:r>
      <w:r w:rsidRPr="00861826">
        <w:rPr>
          <w:rFonts w:ascii="Skeena" w:hAnsi="Skeena" w:cs="Arial"/>
          <w:b/>
          <w:szCs w:val="24"/>
        </w:rPr>
        <w:br/>
      </w:r>
      <w:r w:rsidR="000859AD" w:rsidRPr="000859AD">
        <w:rPr>
          <w:rFonts w:ascii="Skeena" w:hAnsi="Skeena" w:cs="Arial"/>
          <w:szCs w:val="24"/>
        </w:rPr>
        <w:t xml:space="preserve">Der Industrieverband Klebstoffe (IVK) vertritt die wirtschaftspolitischen und technischen Interessen der deutschen Klebstoffindustrie gegenüber der Öffentlichkeit, Behörden, Verbrauchern und wissenschaftlichen Institutionen. Dem IVK gehören </w:t>
      </w:r>
      <w:r w:rsidR="00961FD4">
        <w:rPr>
          <w:rFonts w:ascii="Skeena" w:hAnsi="Skeena" w:cs="Arial"/>
          <w:szCs w:val="24"/>
        </w:rPr>
        <w:t>rund 150</w:t>
      </w:r>
      <w:r w:rsidR="000859AD" w:rsidRPr="000859AD">
        <w:rPr>
          <w:rFonts w:ascii="Skeena" w:hAnsi="Skeena" w:cs="Arial"/>
          <w:szCs w:val="24"/>
        </w:rPr>
        <w:t xml:space="preserve"> Klebstoff-, Klebeband-, Dichtstoff- und Klebrohstoffhersteller sowie wissenschaftliche Institute und Systempartner an. Insgesamt beschäftigt die deutsche Klebstoffindustrie </w:t>
      </w:r>
      <w:r w:rsidR="009B0510">
        <w:rPr>
          <w:rFonts w:ascii="Skeena" w:hAnsi="Skeena" w:cs="Arial"/>
          <w:szCs w:val="24"/>
        </w:rPr>
        <w:t>rund</w:t>
      </w:r>
      <w:r w:rsidR="000859AD" w:rsidRPr="000859AD">
        <w:rPr>
          <w:rFonts w:ascii="Skeena" w:hAnsi="Skeena" w:cs="Arial"/>
          <w:szCs w:val="24"/>
        </w:rPr>
        <w:t xml:space="preserve"> 1</w:t>
      </w:r>
      <w:r w:rsidR="00961FD4">
        <w:rPr>
          <w:rFonts w:ascii="Skeena" w:hAnsi="Skeena" w:cs="Arial"/>
          <w:szCs w:val="24"/>
        </w:rPr>
        <w:t>5</w:t>
      </w:r>
      <w:r w:rsidR="000859AD" w:rsidRPr="000859AD">
        <w:rPr>
          <w:rFonts w:ascii="Skeena" w:hAnsi="Skeena" w:cs="Arial"/>
          <w:szCs w:val="24"/>
        </w:rPr>
        <w:t>.</w:t>
      </w:r>
      <w:r w:rsidR="00961FD4">
        <w:rPr>
          <w:rFonts w:ascii="Skeena" w:hAnsi="Skeena" w:cs="Arial"/>
          <w:szCs w:val="24"/>
        </w:rPr>
        <w:t>5</w:t>
      </w:r>
      <w:r w:rsidR="000859AD" w:rsidRPr="000859AD">
        <w:rPr>
          <w:rFonts w:ascii="Skeena" w:hAnsi="Skeena" w:cs="Arial"/>
          <w:szCs w:val="24"/>
        </w:rPr>
        <w:t>00 Mitarbeiter*innen.</w:t>
      </w:r>
    </w:p>
    <w:p w14:paraId="4436E877" w14:textId="77777777" w:rsidR="00D65CEA" w:rsidRPr="00861826" w:rsidRDefault="00D65CEA" w:rsidP="00611D2D">
      <w:pPr>
        <w:outlineLvl w:val="0"/>
        <w:rPr>
          <w:rFonts w:ascii="Skeena" w:hAnsi="Skeena" w:cs="Arial"/>
          <w:b/>
          <w:szCs w:val="24"/>
        </w:rPr>
      </w:pPr>
    </w:p>
    <w:p w14:paraId="0980F773" w14:textId="19B20547" w:rsidR="00611D2D" w:rsidRPr="00861826" w:rsidRDefault="00611D2D" w:rsidP="008509D8">
      <w:pPr>
        <w:rPr>
          <w:rFonts w:ascii="Skeena" w:hAnsi="Skeena" w:cs="Arial"/>
          <w:szCs w:val="24"/>
        </w:rPr>
      </w:pPr>
    </w:p>
    <w:p w14:paraId="032AE387" w14:textId="05ED7BD0" w:rsidR="004826F9" w:rsidRDefault="008509D8" w:rsidP="00227288">
      <w:pPr>
        <w:rPr>
          <w:rFonts w:ascii="Skeena" w:hAnsi="Skeena" w:cs="Arial"/>
          <w:szCs w:val="24"/>
        </w:rPr>
      </w:pPr>
      <w:r w:rsidRPr="00206D74">
        <w:rPr>
          <w:rFonts w:ascii="Skeena" w:hAnsi="Skeena" w:cs="Arial"/>
          <w:szCs w:val="24"/>
        </w:rPr>
        <w:t xml:space="preserve">Düsseldorf, </w:t>
      </w:r>
      <w:r w:rsidR="00F43D66">
        <w:rPr>
          <w:rFonts w:ascii="Skeena" w:hAnsi="Skeena" w:cs="Arial"/>
          <w:szCs w:val="24"/>
        </w:rPr>
        <w:t>07</w:t>
      </w:r>
      <w:r w:rsidR="00F55DB7">
        <w:rPr>
          <w:rFonts w:ascii="Skeena" w:hAnsi="Skeena" w:cs="Arial"/>
          <w:szCs w:val="24"/>
        </w:rPr>
        <w:t>.</w:t>
      </w:r>
      <w:r w:rsidR="00F43D66">
        <w:rPr>
          <w:rFonts w:ascii="Skeena" w:hAnsi="Skeena" w:cs="Arial"/>
          <w:szCs w:val="24"/>
        </w:rPr>
        <w:t>10</w:t>
      </w:r>
      <w:r w:rsidR="002139BF">
        <w:rPr>
          <w:rFonts w:ascii="Skeena" w:hAnsi="Skeena" w:cs="Arial"/>
          <w:szCs w:val="24"/>
        </w:rPr>
        <w:t>.202</w:t>
      </w:r>
      <w:r w:rsidR="00EE7F49">
        <w:rPr>
          <w:rFonts w:ascii="Skeena" w:hAnsi="Skeena" w:cs="Arial"/>
          <w:szCs w:val="24"/>
        </w:rPr>
        <w:t>6</w:t>
      </w:r>
    </w:p>
    <w:p w14:paraId="59E870EF" w14:textId="77777777" w:rsidR="004826F9" w:rsidRDefault="004826F9" w:rsidP="00227288">
      <w:pPr>
        <w:rPr>
          <w:rFonts w:ascii="Skeena" w:hAnsi="Skeena" w:cs="Arial"/>
          <w:szCs w:val="24"/>
        </w:rPr>
      </w:pPr>
    </w:p>
    <w:p w14:paraId="6321F6D3" w14:textId="18C35EE5" w:rsidR="00A13119" w:rsidRDefault="00A13119" w:rsidP="00227288">
      <w:pPr>
        <w:rPr>
          <w:rFonts w:ascii="Skeena" w:hAnsi="Skeena" w:cs="Arial"/>
          <w:szCs w:val="24"/>
        </w:rPr>
      </w:pPr>
    </w:p>
    <w:p w14:paraId="6975A351" w14:textId="77777777" w:rsidR="00491265" w:rsidRPr="00491265" w:rsidRDefault="00491265" w:rsidP="00491265">
      <w:pPr>
        <w:rPr>
          <w:rFonts w:ascii="Skeena" w:hAnsi="Skeena" w:cs="Arial"/>
          <w:b/>
          <w:bCs/>
          <w:szCs w:val="24"/>
        </w:rPr>
      </w:pPr>
      <w:r w:rsidRPr="00491265">
        <w:rPr>
          <w:rFonts w:ascii="Skeena" w:hAnsi="Skeena" w:cs="Arial"/>
          <w:b/>
          <w:bCs/>
          <w:szCs w:val="24"/>
        </w:rPr>
        <w:t>Bildzeile: IVK_Dr_Kathrin_Hein.jpg</w:t>
      </w:r>
    </w:p>
    <w:p w14:paraId="610743EC" w14:textId="77777777" w:rsidR="00491265" w:rsidRPr="00491265" w:rsidRDefault="00491265" w:rsidP="00491265">
      <w:pPr>
        <w:rPr>
          <w:rFonts w:ascii="Skeena" w:hAnsi="Skeena" w:cs="Arial"/>
          <w:szCs w:val="24"/>
        </w:rPr>
      </w:pPr>
      <w:r w:rsidRPr="00491265">
        <w:rPr>
          <w:rFonts w:ascii="Skeena" w:hAnsi="Skeena" w:cs="Arial"/>
          <w:szCs w:val="24"/>
        </w:rPr>
        <w:t>Dr. Kathrin Hein ist Vorstandsvorsitzende des Industrieverbands Klebstoffe e.V. Sie</w:t>
      </w:r>
    </w:p>
    <w:p w14:paraId="6EC5AB58" w14:textId="77777777" w:rsidR="00491265" w:rsidRPr="00186437" w:rsidRDefault="00491265" w:rsidP="00491265">
      <w:pPr>
        <w:rPr>
          <w:rFonts w:ascii="Skeena" w:hAnsi="Skeena" w:cs="Arial"/>
          <w:szCs w:val="24"/>
          <w:lang w:val="en-US"/>
        </w:rPr>
      </w:pPr>
      <w:r w:rsidRPr="00491265">
        <w:rPr>
          <w:rFonts w:ascii="Skeena" w:hAnsi="Skeena" w:cs="Arial"/>
          <w:szCs w:val="24"/>
        </w:rPr>
        <w:t xml:space="preserve">verantwortet bei der Henkel AG &amp; Co. </w:t>
      </w:r>
      <w:r w:rsidRPr="00186437">
        <w:rPr>
          <w:rFonts w:ascii="Skeena" w:hAnsi="Skeena" w:cs="Arial"/>
          <w:szCs w:val="24"/>
          <w:lang w:val="en-US"/>
        </w:rPr>
        <w:t xml:space="preserve">KGaA </w:t>
      </w:r>
      <w:proofErr w:type="spellStart"/>
      <w:r w:rsidRPr="00186437">
        <w:rPr>
          <w:rFonts w:ascii="Skeena" w:hAnsi="Skeena" w:cs="Arial"/>
          <w:szCs w:val="24"/>
          <w:lang w:val="en-US"/>
        </w:rPr>
        <w:t>als</w:t>
      </w:r>
      <w:proofErr w:type="spellEnd"/>
      <w:r w:rsidRPr="00186437">
        <w:rPr>
          <w:rFonts w:ascii="Skeena" w:hAnsi="Skeena" w:cs="Arial"/>
          <w:szCs w:val="24"/>
          <w:lang w:val="en-US"/>
        </w:rPr>
        <w:t xml:space="preserve"> Corporate Vice President das</w:t>
      </w:r>
    </w:p>
    <w:p w14:paraId="304B3D6A" w14:textId="77777777" w:rsidR="00491265" w:rsidRPr="00491265" w:rsidRDefault="00491265" w:rsidP="00491265">
      <w:pPr>
        <w:rPr>
          <w:rFonts w:ascii="Skeena" w:hAnsi="Skeena" w:cs="Arial"/>
          <w:szCs w:val="24"/>
        </w:rPr>
      </w:pPr>
      <w:r w:rsidRPr="00491265">
        <w:rPr>
          <w:rFonts w:ascii="Skeena" w:hAnsi="Skeena" w:cs="Arial"/>
          <w:szCs w:val="24"/>
        </w:rPr>
        <w:t>Klebstoffgeschäft für Konsumgüter in EIMEA.</w:t>
      </w:r>
    </w:p>
    <w:p w14:paraId="517FDB75" w14:textId="77777777" w:rsidR="00491265" w:rsidRPr="00491265" w:rsidRDefault="00491265" w:rsidP="00491265">
      <w:pPr>
        <w:rPr>
          <w:rFonts w:ascii="Skeena" w:hAnsi="Skeena" w:cs="Arial"/>
          <w:szCs w:val="24"/>
        </w:rPr>
      </w:pPr>
      <w:r w:rsidRPr="00491265">
        <w:rPr>
          <w:rFonts w:ascii="Skeena" w:hAnsi="Skeena" w:cs="Arial"/>
          <w:szCs w:val="24"/>
        </w:rPr>
        <w:t>Foto: © Henkel AG &amp; Co. KGaA</w:t>
      </w:r>
    </w:p>
    <w:p w14:paraId="38449F6B" w14:textId="77777777" w:rsidR="00491265" w:rsidRPr="00491265" w:rsidRDefault="00491265" w:rsidP="00491265">
      <w:pPr>
        <w:rPr>
          <w:rFonts w:ascii="Skeena" w:hAnsi="Skeena" w:cs="Arial"/>
          <w:b/>
          <w:bCs/>
          <w:szCs w:val="24"/>
        </w:rPr>
      </w:pPr>
    </w:p>
    <w:p w14:paraId="3112EA13" w14:textId="77777777" w:rsidR="00491265" w:rsidRPr="00491265" w:rsidRDefault="00491265" w:rsidP="00491265">
      <w:pPr>
        <w:rPr>
          <w:rFonts w:ascii="Skeena" w:hAnsi="Skeena" w:cs="Arial"/>
          <w:b/>
          <w:bCs/>
          <w:szCs w:val="24"/>
        </w:rPr>
      </w:pPr>
      <w:r w:rsidRPr="00491265">
        <w:rPr>
          <w:rFonts w:ascii="Skeena" w:hAnsi="Skeena" w:cs="Arial"/>
          <w:b/>
          <w:bCs/>
          <w:szCs w:val="24"/>
        </w:rPr>
        <w:t>Bildzeile: IVK_Dr_Vera_Haye.jpg</w:t>
      </w:r>
    </w:p>
    <w:p w14:paraId="3DAABB30" w14:textId="77777777" w:rsidR="00491265" w:rsidRPr="00491265" w:rsidRDefault="00491265" w:rsidP="00491265">
      <w:pPr>
        <w:rPr>
          <w:rFonts w:ascii="Skeena" w:hAnsi="Skeena" w:cs="Arial"/>
          <w:szCs w:val="24"/>
        </w:rPr>
      </w:pPr>
      <w:r w:rsidRPr="00491265">
        <w:rPr>
          <w:rFonts w:ascii="Skeena" w:hAnsi="Skeena" w:cs="Arial"/>
          <w:szCs w:val="24"/>
        </w:rPr>
        <w:t>Dr. Vera Haye ist Hauptgeschäftsführerin des Industrieverbands Klebstoffe e. V.</w:t>
      </w:r>
    </w:p>
    <w:p w14:paraId="5A3D6899" w14:textId="1622C912" w:rsidR="003D73BE" w:rsidRDefault="00491265" w:rsidP="00AA372F">
      <w:pPr>
        <w:rPr>
          <w:rFonts w:ascii="Skeena" w:hAnsi="Skeena" w:cs="Arial"/>
          <w:szCs w:val="24"/>
        </w:rPr>
      </w:pPr>
      <w:r w:rsidRPr="00491265">
        <w:rPr>
          <w:rFonts w:ascii="Skeena" w:hAnsi="Skeena" w:cs="Arial"/>
          <w:szCs w:val="24"/>
        </w:rPr>
        <w:t>Foto: IVK</w:t>
      </w:r>
    </w:p>
    <w:p w14:paraId="05F8EEC6" w14:textId="77777777" w:rsidR="00F55DB7" w:rsidRDefault="00F55DB7" w:rsidP="008901B2">
      <w:pPr>
        <w:rPr>
          <w:rFonts w:ascii="Skeena" w:hAnsi="Skeena" w:cs="Arial"/>
          <w:b/>
          <w:bCs/>
          <w:szCs w:val="24"/>
        </w:rPr>
      </w:pPr>
    </w:p>
    <w:p w14:paraId="0EF4ECCD" w14:textId="4FEB03AD" w:rsidR="008901B2" w:rsidRPr="00AA372F" w:rsidRDefault="008901B2" w:rsidP="008901B2">
      <w:pPr>
        <w:rPr>
          <w:rFonts w:ascii="Skeena" w:hAnsi="Skeena" w:cs="Arial"/>
          <w:szCs w:val="24"/>
        </w:rPr>
      </w:pPr>
      <w:r w:rsidRPr="008901B2">
        <w:rPr>
          <w:rFonts w:ascii="Skeena" w:hAnsi="Skeena" w:cs="Arial"/>
          <w:b/>
          <w:bCs/>
          <w:szCs w:val="24"/>
        </w:rPr>
        <w:t>Hinweis: Das Bildmaterial ist nur zur redaktionellen Nutzung freigegeben und darf</w:t>
      </w:r>
    </w:p>
    <w:p w14:paraId="652D2865" w14:textId="77777777" w:rsidR="008901B2" w:rsidRPr="008901B2" w:rsidRDefault="008901B2" w:rsidP="008901B2">
      <w:pPr>
        <w:rPr>
          <w:rFonts w:ascii="Skeena" w:hAnsi="Skeena" w:cs="Arial"/>
          <w:b/>
          <w:bCs/>
          <w:szCs w:val="24"/>
        </w:rPr>
      </w:pPr>
      <w:r w:rsidRPr="008901B2">
        <w:rPr>
          <w:rFonts w:ascii="Skeena" w:hAnsi="Skeena" w:cs="Arial"/>
          <w:b/>
          <w:bCs/>
          <w:szCs w:val="24"/>
        </w:rPr>
        <w:t>ausschließlich im Zusammenhang mit der zugehörigen Pressemitteilung</w:t>
      </w:r>
    </w:p>
    <w:p w14:paraId="1073A62D" w14:textId="77777777" w:rsidR="008901B2" w:rsidRPr="008901B2" w:rsidRDefault="008901B2" w:rsidP="008901B2">
      <w:pPr>
        <w:rPr>
          <w:rFonts w:ascii="Skeena" w:hAnsi="Skeena" w:cs="Arial"/>
          <w:b/>
          <w:bCs/>
          <w:szCs w:val="24"/>
        </w:rPr>
      </w:pPr>
      <w:r w:rsidRPr="008901B2">
        <w:rPr>
          <w:rFonts w:ascii="Skeena" w:hAnsi="Skeena" w:cs="Arial"/>
          <w:b/>
          <w:bCs/>
          <w:szCs w:val="24"/>
        </w:rPr>
        <w:t>veröffentlicht werden. Der Industrieverband Klebstoffe e.V. muss als Autor der</w:t>
      </w:r>
    </w:p>
    <w:p w14:paraId="38C1BB5B" w14:textId="4CE9BD4C" w:rsidR="008901B2" w:rsidRDefault="008901B2" w:rsidP="008901B2">
      <w:pPr>
        <w:rPr>
          <w:rFonts w:ascii="Skeena" w:hAnsi="Skeena" w:cs="Arial"/>
          <w:b/>
          <w:bCs/>
          <w:szCs w:val="24"/>
        </w:rPr>
      </w:pPr>
      <w:r w:rsidRPr="008901B2">
        <w:rPr>
          <w:rFonts w:ascii="Skeena" w:hAnsi="Skeena" w:cs="Arial"/>
          <w:b/>
          <w:bCs/>
          <w:szCs w:val="24"/>
        </w:rPr>
        <w:t>Pressemitteilung ersichtlich sein.</w:t>
      </w:r>
    </w:p>
    <w:p w14:paraId="056FBFC7" w14:textId="77777777" w:rsidR="008901B2" w:rsidRPr="008901B2" w:rsidRDefault="008901B2" w:rsidP="008901B2">
      <w:pPr>
        <w:rPr>
          <w:rFonts w:ascii="Skeena" w:hAnsi="Skeena" w:cs="Arial"/>
          <w:b/>
          <w:bCs/>
          <w:szCs w:val="24"/>
        </w:rPr>
      </w:pPr>
    </w:p>
    <w:p w14:paraId="5A4CE575" w14:textId="77777777" w:rsidR="00611D2D" w:rsidRPr="00861826" w:rsidRDefault="00611D2D" w:rsidP="006E5BF0">
      <w:pPr>
        <w:rPr>
          <w:rFonts w:ascii="Skeena" w:hAnsi="Skeena" w:cs="Arial"/>
          <w:szCs w:val="24"/>
        </w:rPr>
      </w:pPr>
    </w:p>
    <w:p w14:paraId="530BAFF7" w14:textId="77777777" w:rsidR="008509D8" w:rsidRPr="00861826" w:rsidRDefault="008509D8" w:rsidP="008509D8">
      <w:pPr>
        <w:pStyle w:val="Textkrper"/>
        <w:spacing w:line="240" w:lineRule="auto"/>
        <w:outlineLvl w:val="0"/>
        <w:rPr>
          <w:rFonts w:ascii="Skeena" w:hAnsi="Skeena"/>
          <w:sz w:val="18"/>
          <w:szCs w:val="18"/>
        </w:rPr>
      </w:pPr>
      <w:r w:rsidRPr="00861826">
        <w:rPr>
          <w:rFonts w:ascii="Skeena" w:hAnsi="Skeena"/>
          <w:sz w:val="18"/>
          <w:szCs w:val="18"/>
        </w:rPr>
        <w:t>Wir informieren Sie gerne:</w:t>
      </w:r>
    </w:p>
    <w:p w14:paraId="026A773E" w14:textId="77777777" w:rsidR="008509D8" w:rsidRPr="00861826" w:rsidRDefault="008509D8" w:rsidP="008509D8">
      <w:pPr>
        <w:pStyle w:val="Textkrper"/>
        <w:spacing w:line="240" w:lineRule="auto"/>
        <w:rPr>
          <w:rFonts w:ascii="Skeena" w:hAnsi="Skeena"/>
          <w:b w:val="0"/>
          <w:sz w:val="18"/>
          <w:szCs w:val="18"/>
        </w:rPr>
      </w:pPr>
    </w:p>
    <w:p w14:paraId="496D3733" w14:textId="77777777" w:rsidR="008509D8" w:rsidRPr="00861826" w:rsidRDefault="008509D8" w:rsidP="008509D8">
      <w:pPr>
        <w:pStyle w:val="Textkrper"/>
        <w:spacing w:line="240" w:lineRule="auto"/>
        <w:rPr>
          <w:rFonts w:ascii="Skeena" w:hAnsi="Skeena"/>
          <w:b w:val="0"/>
          <w:sz w:val="18"/>
          <w:szCs w:val="18"/>
        </w:rPr>
      </w:pPr>
      <w:r w:rsidRPr="00861826">
        <w:rPr>
          <w:rFonts w:ascii="Skeena" w:hAnsi="Skeena"/>
          <w:b w:val="0"/>
          <w:sz w:val="18"/>
          <w:szCs w:val="18"/>
        </w:rPr>
        <w:t>Industrieverband Klebstoffe e. V.</w:t>
      </w:r>
      <w:r w:rsidRPr="00861826">
        <w:rPr>
          <w:rFonts w:ascii="Skeena" w:hAnsi="Skeena"/>
          <w:b w:val="0"/>
          <w:sz w:val="18"/>
          <w:szCs w:val="18"/>
        </w:rPr>
        <w:tab/>
      </w:r>
      <w:r w:rsidRPr="00861826">
        <w:rPr>
          <w:rFonts w:ascii="Skeena" w:hAnsi="Skeena"/>
          <w:b w:val="0"/>
          <w:sz w:val="18"/>
          <w:szCs w:val="18"/>
        </w:rPr>
        <w:tab/>
      </w:r>
      <w:r w:rsidRPr="00861826">
        <w:rPr>
          <w:rFonts w:ascii="Skeena" w:hAnsi="Skeena"/>
          <w:b w:val="0"/>
          <w:sz w:val="18"/>
          <w:szCs w:val="18"/>
        </w:rPr>
        <w:tab/>
      </w:r>
      <w:r w:rsidRPr="00861826">
        <w:rPr>
          <w:rFonts w:ascii="Skeena" w:hAnsi="Skeena"/>
          <w:b w:val="0"/>
          <w:sz w:val="18"/>
          <w:szCs w:val="18"/>
        </w:rPr>
        <w:tab/>
      </w:r>
    </w:p>
    <w:p w14:paraId="7DEB89C6" w14:textId="77777777" w:rsidR="0012539F" w:rsidRPr="00861826" w:rsidRDefault="0012539F" w:rsidP="0012539F">
      <w:pPr>
        <w:pStyle w:val="Textkrper"/>
        <w:spacing w:line="240" w:lineRule="auto"/>
        <w:rPr>
          <w:rFonts w:ascii="Skeena" w:hAnsi="Skeena" w:cs="Arial"/>
          <w:b w:val="0"/>
          <w:sz w:val="18"/>
          <w:szCs w:val="18"/>
        </w:rPr>
      </w:pPr>
      <w:r w:rsidRPr="00861826">
        <w:rPr>
          <w:rFonts w:ascii="Skeena" w:hAnsi="Skeena" w:cs="Arial"/>
          <w:b w:val="0"/>
          <w:sz w:val="18"/>
          <w:szCs w:val="18"/>
        </w:rPr>
        <w:t>Dr. Vera Haye</w:t>
      </w:r>
      <w:r w:rsidRPr="00861826">
        <w:rPr>
          <w:rFonts w:ascii="Skeena" w:hAnsi="Skeena" w:cs="Arial"/>
          <w:b w:val="0"/>
          <w:sz w:val="18"/>
          <w:szCs w:val="18"/>
        </w:rPr>
        <w:tab/>
      </w:r>
      <w:r w:rsidRPr="00861826">
        <w:rPr>
          <w:rFonts w:ascii="Skeena" w:hAnsi="Skeena" w:cs="Arial"/>
          <w:b w:val="0"/>
          <w:sz w:val="18"/>
          <w:szCs w:val="18"/>
        </w:rPr>
        <w:tab/>
      </w:r>
      <w:r w:rsidRPr="00861826">
        <w:rPr>
          <w:rFonts w:ascii="Skeena" w:hAnsi="Skeena" w:cs="Arial"/>
          <w:b w:val="0"/>
          <w:sz w:val="18"/>
          <w:szCs w:val="18"/>
        </w:rPr>
        <w:tab/>
      </w:r>
      <w:r w:rsidRPr="00861826">
        <w:rPr>
          <w:rFonts w:ascii="Skeena" w:hAnsi="Skeena" w:cs="Arial"/>
          <w:b w:val="0"/>
          <w:sz w:val="18"/>
          <w:szCs w:val="18"/>
        </w:rPr>
        <w:tab/>
      </w:r>
      <w:r w:rsidRPr="00861826">
        <w:rPr>
          <w:rFonts w:ascii="Skeena" w:hAnsi="Skeena" w:cs="Arial"/>
          <w:b w:val="0"/>
          <w:sz w:val="18"/>
          <w:szCs w:val="18"/>
        </w:rPr>
        <w:tab/>
      </w:r>
    </w:p>
    <w:p w14:paraId="50117780" w14:textId="6CB7CF1E" w:rsidR="008509D8" w:rsidRPr="00861826" w:rsidRDefault="00387E20" w:rsidP="008509D8">
      <w:pPr>
        <w:pStyle w:val="Textkrper2"/>
        <w:spacing w:line="240" w:lineRule="auto"/>
        <w:rPr>
          <w:rFonts w:ascii="Skeena" w:hAnsi="Skeena" w:cs="Arial"/>
          <w:b w:val="0"/>
          <w:color w:val="auto"/>
          <w:sz w:val="18"/>
          <w:szCs w:val="18"/>
        </w:rPr>
      </w:pPr>
      <w:r>
        <w:rPr>
          <w:rFonts w:ascii="Skeena" w:hAnsi="Skeena" w:cs="Arial"/>
          <w:b w:val="0"/>
          <w:color w:val="auto"/>
          <w:sz w:val="18"/>
          <w:szCs w:val="18"/>
        </w:rPr>
        <w:t>Fischerstraße 2</w:t>
      </w:r>
      <w:r w:rsidR="008509D8" w:rsidRPr="00861826">
        <w:rPr>
          <w:rFonts w:ascii="Skeena" w:hAnsi="Skeena" w:cs="Arial"/>
          <w:b w:val="0"/>
          <w:color w:val="auto"/>
          <w:sz w:val="18"/>
          <w:szCs w:val="18"/>
        </w:rPr>
        <w:tab/>
      </w:r>
      <w:r w:rsidR="008509D8" w:rsidRPr="00861826">
        <w:rPr>
          <w:rFonts w:ascii="Skeena" w:hAnsi="Skeena" w:cs="Arial"/>
          <w:b w:val="0"/>
          <w:color w:val="auto"/>
          <w:sz w:val="18"/>
          <w:szCs w:val="18"/>
        </w:rPr>
        <w:tab/>
      </w:r>
      <w:r w:rsidR="008509D8" w:rsidRPr="00861826">
        <w:rPr>
          <w:rFonts w:ascii="Skeena" w:hAnsi="Skeena" w:cs="Arial"/>
          <w:b w:val="0"/>
          <w:color w:val="auto"/>
          <w:sz w:val="18"/>
          <w:szCs w:val="18"/>
        </w:rPr>
        <w:tab/>
      </w:r>
      <w:r w:rsidR="008509D8" w:rsidRPr="00861826">
        <w:rPr>
          <w:rFonts w:ascii="Skeena" w:hAnsi="Skeena" w:cs="Arial"/>
          <w:b w:val="0"/>
          <w:color w:val="auto"/>
          <w:sz w:val="18"/>
          <w:szCs w:val="18"/>
        </w:rPr>
        <w:tab/>
      </w:r>
      <w:r w:rsidR="008509D8" w:rsidRPr="00861826">
        <w:rPr>
          <w:rFonts w:ascii="Skeena" w:hAnsi="Skeena" w:cs="Arial"/>
          <w:b w:val="0"/>
          <w:color w:val="auto"/>
          <w:sz w:val="18"/>
          <w:szCs w:val="18"/>
        </w:rPr>
        <w:tab/>
      </w:r>
      <w:r w:rsidR="008509D8" w:rsidRPr="00861826">
        <w:rPr>
          <w:rFonts w:ascii="Skeena" w:hAnsi="Skeena" w:cs="Arial"/>
          <w:b w:val="0"/>
          <w:color w:val="auto"/>
          <w:sz w:val="18"/>
          <w:szCs w:val="18"/>
        </w:rPr>
        <w:tab/>
      </w:r>
    </w:p>
    <w:p w14:paraId="49224C08" w14:textId="085E068A" w:rsidR="008509D8" w:rsidRPr="00861826" w:rsidRDefault="008509D8" w:rsidP="008509D8">
      <w:pPr>
        <w:pStyle w:val="Textkrper2"/>
        <w:spacing w:line="240" w:lineRule="auto"/>
        <w:rPr>
          <w:rFonts w:ascii="Skeena" w:hAnsi="Skeena" w:cs="Arial"/>
          <w:b w:val="0"/>
          <w:color w:val="auto"/>
          <w:sz w:val="18"/>
          <w:szCs w:val="18"/>
        </w:rPr>
      </w:pPr>
      <w:r w:rsidRPr="00861826">
        <w:rPr>
          <w:rFonts w:ascii="Skeena" w:hAnsi="Skeena" w:cs="Arial"/>
          <w:b w:val="0"/>
          <w:color w:val="auto"/>
          <w:sz w:val="18"/>
          <w:szCs w:val="18"/>
        </w:rPr>
        <w:t>40</w:t>
      </w:r>
      <w:r w:rsidR="00387E20">
        <w:rPr>
          <w:rFonts w:ascii="Skeena" w:hAnsi="Skeena" w:cs="Arial"/>
          <w:b w:val="0"/>
          <w:color w:val="auto"/>
          <w:sz w:val="18"/>
          <w:szCs w:val="18"/>
        </w:rPr>
        <w:t>477</w:t>
      </w:r>
      <w:r w:rsidRPr="00861826">
        <w:rPr>
          <w:rFonts w:ascii="Skeena" w:hAnsi="Skeena" w:cs="Arial"/>
          <w:b w:val="0"/>
          <w:color w:val="auto"/>
          <w:sz w:val="18"/>
          <w:szCs w:val="18"/>
        </w:rPr>
        <w:t xml:space="preserve"> Düsseldorf</w:t>
      </w:r>
      <w:r w:rsidRPr="00861826">
        <w:rPr>
          <w:rFonts w:ascii="Skeena" w:hAnsi="Skeena" w:cs="Arial"/>
          <w:b w:val="0"/>
          <w:color w:val="auto"/>
          <w:sz w:val="18"/>
          <w:szCs w:val="18"/>
        </w:rPr>
        <w:tab/>
      </w:r>
      <w:r w:rsidRPr="00861826">
        <w:rPr>
          <w:rFonts w:ascii="Skeena" w:hAnsi="Skeena" w:cs="Arial"/>
          <w:b w:val="0"/>
          <w:color w:val="auto"/>
          <w:sz w:val="18"/>
          <w:szCs w:val="18"/>
        </w:rPr>
        <w:tab/>
      </w:r>
      <w:r w:rsidRPr="00861826">
        <w:rPr>
          <w:rFonts w:ascii="Skeena" w:hAnsi="Skeena" w:cs="Arial"/>
          <w:b w:val="0"/>
          <w:color w:val="auto"/>
          <w:sz w:val="18"/>
          <w:szCs w:val="18"/>
        </w:rPr>
        <w:tab/>
      </w:r>
      <w:r w:rsidRPr="00861826">
        <w:rPr>
          <w:rFonts w:ascii="Skeena" w:hAnsi="Skeena" w:cs="Arial"/>
          <w:b w:val="0"/>
          <w:color w:val="auto"/>
          <w:sz w:val="18"/>
          <w:szCs w:val="18"/>
        </w:rPr>
        <w:tab/>
      </w:r>
      <w:r w:rsidRPr="00861826">
        <w:rPr>
          <w:rFonts w:ascii="Skeena" w:hAnsi="Skeena" w:cs="Arial"/>
          <w:b w:val="0"/>
          <w:color w:val="auto"/>
          <w:sz w:val="18"/>
          <w:szCs w:val="18"/>
        </w:rPr>
        <w:tab/>
      </w:r>
      <w:r w:rsidRPr="00861826">
        <w:rPr>
          <w:rFonts w:ascii="Skeena" w:hAnsi="Skeena" w:cs="Arial"/>
          <w:b w:val="0"/>
          <w:color w:val="auto"/>
          <w:sz w:val="18"/>
          <w:szCs w:val="18"/>
        </w:rPr>
        <w:tab/>
      </w:r>
    </w:p>
    <w:p w14:paraId="7643A27F" w14:textId="017C63CB" w:rsidR="008509D8" w:rsidRPr="000B5F44" w:rsidRDefault="0012539F" w:rsidP="008509D8">
      <w:pPr>
        <w:pStyle w:val="Textkrper2"/>
        <w:spacing w:line="240" w:lineRule="auto"/>
        <w:rPr>
          <w:rFonts w:ascii="Skeena" w:hAnsi="Skeena" w:cs="Arial"/>
          <w:b w:val="0"/>
          <w:color w:val="auto"/>
          <w:sz w:val="18"/>
          <w:szCs w:val="18"/>
        </w:rPr>
      </w:pPr>
      <w:r w:rsidRPr="000B5F44">
        <w:rPr>
          <w:rFonts w:ascii="Skeena" w:hAnsi="Skeena" w:cs="Arial"/>
          <w:b w:val="0"/>
          <w:color w:val="auto"/>
          <w:sz w:val="18"/>
          <w:szCs w:val="18"/>
        </w:rPr>
        <w:t>Tel. 0211 67931-1</w:t>
      </w:r>
      <w:r w:rsidR="00D65CEA" w:rsidRPr="000B5F44">
        <w:rPr>
          <w:rFonts w:ascii="Skeena" w:hAnsi="Skeena" w:cs="Arial"/>
          <w:b w:val="0"/>
          <w:color w:val="auto"/>
          <w:sz w:val="18"/>
          <w:szCs w:val="18"/>
        </w:rPr>
        <w:t>0</w:t>
      </w:r>
      <w:r w:rsidR="008509D8" w:rsidRPr="000B5F44">
        <w:rPr>
          <w:rFonts w:ascii="Skeena" w:hAnsi="Skeena" w:cs="Arial"/>
          <w:b w:val="0"/>
          <w:color w:val="auto"/>
          <w:sz w:val="18"/>
          <w:szCs w:val="18"/>
        </w:rPr>
        <w:tab/>
      </w:r>
      <w:r w:rsidR="008509D8" w:rsidRPr="000B5F44">
        <w:rPr>
          <w:rFonts w:ascii="Skeena" w:hAnsi="Skeena" w:cs="Arial"/>
          <w:b w:val="0"/>
          <w:color w:val="auto"/>
          <w:sz w:val="18"/>
          <w:szCs w:val="18"/>
        </w:rPr>
        <w:tab/>
      </w:r>
      <w:r w:rsidR="008509D8" w:rsidRPr="000B5F44">
        <w:rPr>
          <w:rFonts w:ascii="Skeena" w:hAnsi="Skeena" w:cs="Arial"/>
          <w:b w:val="0"/>
          <w:color w:val="auto"/>
          <w:sz w:val="18"/>
          <w:szCs w:val="18"/>
        </w:rPr>
        <w:tab/>
      </w:r>
      <w:r w:rsidR="008509D8" w:rsidRPr="000B5F44">
        <w:rPr>
          <w:rFonts w:ascii="Skeena" w:hAnsi="Skeena" w:cs="Arial"/>
          <w:b w:val="0"/>
          <w:color w:val="auto"/>
          <w:sz w:val="18"/>
          <w:szCs w:val="18"/>
        </w:rPr>
        <w:tab/>
      </w:r>
      <w:r w:rsidR="008509D8" w:rsidRPr="000B5F44">
        <w:rPr>
          <w:rFonts w:ascii="Skeena" w:hAnsi="Skeena" w:cs="Arial"/>
          <w:b w:val="0"/>
          <w:color w:val="auto"/>
          <w:sz w:val="18"/>
          <w:szCs w:val="18"/>
        </w:rPr>
        <w:tab/>
      </w:r>
      <w:r w:rsidR="008509D8" w:rsidRPr="000B5F44">
        <w:rPr>
          <w:rFonts w:ascii="Skeena" w:hAnsi="Skeena" w:cs="Arial"/>
          <w:b w:val="0"/>
          <w:color w:val="auto"/>
          <w:sz w:val="18"/>
          <w:szCs w:val="18"/>
        </w:rPr>
        <w:tab/>
      </w:r>
      <w:r w:rsidR="008509D8" w:rsidRPr="000B5F44">
        <w:rPr>
          <w:rFonts w:ascii="Skeena" w:hAnsi="Skeena" w:cs="Arial"/>
          <w:b w:val="0"/>
          <w:color w:val="auto"/>
          <w:sz w:val="18"/>
          <w:szCs w:val="18"/>
        </w:rPr>
        <w:tab/>
      </w:r>
      <w:r w:rsidR="008509D8" w:rsidRPr="000B5F44">
        <w:rPr>
          <w:rFonts w:ascii="Skeena" w:hAnsi="Skeena" w:cs="Arial"/>
          <w:b w:val="0"/>
          <w:color w:val="auto"/>
          <w:sz w:val="18"/>
          <w:szCs w:val="18"/>
        </w:rPr>
        <w:tab/>
      </w:r>
      <w:r w:rsidR="008509D8" w:rsidRPr="000B5F44">
        <w:rPr>
          <w:rFonts w:ascii="Skeena" w:hAnsi="Skeena" w:cs="Arial"/>
          <w:b w:val="0"/>
          <w:color w:val="auto"/>
          <w:sz w:val="18"/>
          <w:szCs w:val="18"/>
        </w:rPr>
        <w:tab/>
      </w:r>
      <w:r w:rsidR="008509D8" w:rsidRPr="000B5F44">
        <w:rPr>
          <w:rFonts w:ascii="Skeena" w:hAnsi="Skeena" w:cs="Arial"/>
          <w:b w:val="0"/>
          <w:color w:val="auto"/>
          <w:sz w:val="18"/>
          <w:szCs w:val="18"/>
        </w:rPr>
        <w:tab/>
      </w:r>
    </w:p>
    <w:p w14:paraId="1BBDDBD3" w14:textId="77777777" w:rsidR="008509D8" w:rsidRPr="00C71536" w:rsidRDefault="008509D8" w:rsidP="008509D8">
      <w:pPr>
        <w:pStyle w:val="Textkrper2"/>
        <w:spacing w:line="240" w:lineRule="auto"/>
        <w:rPr>
          <w:rFonts w:ascii="Skeena" w:hAnsi="Skeena" w:cs="Arial"/>
          <w:b w:val="0"/>
          <w:color w:val="auto"/>
          <w:sz w:val="18"/>
          <w:szCs w:val="18"/>
        </w:rPr>
      </w:pPr>
      <w:hyperlink r:id="rId10" w:history="1">
        <w:r w:rsidRPr="000B5F44">
          <w:rPr>
            <w:rStyle w:val="Hyperlink"/>
            <w:rFonts w:ascii="Skeena" w:hAnsi="Skeena" w:cs="Arial"/>
            <w:b w:val="0"/>
            <w:color w:val="auto"/>
            <w:sz w:val="18"/>
            <w:szCs w:val="18"/>
            <w:u w:val="none"/>
          </w:rPr>
          <w:t>info@klebstoffe.com</w:t>
        </w:r>
      </w:hyperlink>
      <w:r w:rsidRPr="00C71536">
        <w:rPr>
          <w:rFonts w:ascii="Skeena" w:hAnsi="Skeena" w:cs="Arial"/>
          <w:b w:val="0"/>
          <w:color w:val="auto"/>
          <w:sz w:val="18"/>
          <w:szCs w:val="18"/>
        </w:rPr>
        <w:tab/>
      </w:r>
      <w:r w:rsidRPr="00C71536">
        <w:rPr>
          <w:rFonts w:ascii="Skeena" w:hAnsi="Skeena" w:cs="Arial"/>
          <w:b w:val="0"/>
          <w:color w:val="auto"/>
          <w:sz w:val="18"/>
          <w:szCs w:val="18"/>
        </w:rPr>
        <w:tab/>
      </w:r>
      <w:r w:rsidRPr="00C71536">
        <w:rPr>
          <w:rFonts w:ascii="Skeena" w:hAnsi="Skeena" w:cs="Arial"/>
          <w:b w:val="0"/>
          <w:color w:val="auto"/>
          <w:sz w:val="18"/>
          <w:szCs w:val="18"/>
        </w:rPr>
        <w:tab/>
      </w:r>
      <w:r w:rsidRPr="00C71536">
        <w:rPr>
          <w:rFonts w:ascii="Skeena" w:hAnsi="Skeena" w:cs="Arial"/>
          <w:b w:val="0"/>
          <w:color w:val="auto"/>
          <w:sz w:val="18"/>
          <w:szCs w:val="18"/>
        </w:rPr>
        <w:tab/>
      </w:r>
      <w:r w:rsidRPr="00C71536">
        <w:rPr>
          <w:rFonts w:ascii="Skeena" w:hAnsi="Skeena" w:cs="Arial"/>
          <w:b w:val="0"/>
          <w:color w:val="auto"/>
          <w:sz w:val="18"/>
          <w:szCs w:val="18"/>
        </w:rPr>
        <w:tab/>
      </w:r>
    </w:p>
    <w:p w14:paraId="5DA6E087" w14:textId="77777777" w:rsidR="008509D8" w:rsidRPr="00861826" w:rsidRDefault="00E6437B" w:rsidP="008509D8">
      <w:pPr>
        <w:pStyle w:val="Textkrper2"/>
        <w:spacing w:line="240" w:lineRule="auto"/>
        <w:rPr>
          <w:rFonts w:ascii="Skeena" w:hAnsi="Skeena" w:cs="Arial"/>
          <w:b w:val="0"/>
          <w:color w:val="auto"/>
          <w:sz w:val="18"/>
          <w:szCs w:val="18"/>
          <w:lang w:val="en-GB"/>
        </w:rPr>
      </w:pPr>
      <w:r w:rsidRPr="00861826">
        <w:rPr>
          <w:rFonts w:ascii="Skeena" w:hAnsi="Skeena" w:cs="Arial"/>
          <w:b w:val="0"/>
          <w:color w:val="auto"/>
          <w:sz w:val="18"/>
          <w:szCs w:val="18"/>
          <w:lang w:val="en-GB"/>
        </w:rPr>
        <w:t>www.klebstoffe.com</w:t>
      </w:r>
      <w:r w:rsidR="008509D8" w:rsidRPr="00861826">
        <w:rPr>
          <w:rFonts w:ascii="Skeena" w:hAnsi="Skeena" w:cs="Arial"/>
          <w:b w:val="0"/>
          <w:color w:val="auto"/>
          <w:sz w:val="18"/>
          <w:szCs w:val="18"/>
          <w:lang w:val="en-GB"/>
        </w:rPr>
        <w:tab/>
      </w:r>
      <w:r w:rsidR="008509D8" w:rsidRPr="00861826">
        <w:rPr>
          <w:rFonts w:ascii="Skeena" w:hAnsi="Skeena" w:cs="Arial"/>
          <w:b w:val="0"/>
          <w:color w:val="auto"/>
          <w:sz w:val="18"/>
          <w:szCs w:val="18"/>
          <w:lang w:val="en-GB"/>
        </w:rPr>
        <w:tab/>
      </w:r>
      <w:r w:rsidR="008509D8" w:rsidRPr="00861826">
        <w:rPr>
          <w:rFonts w:ascii="Skeena" w:hAnsi="Skeena" w:cs="Arial"/>
          <w:b w:val="0"/>
          <w:color w:val="auto"/>
          <w:sz w:val="18"/>
          <w:szCs w:val="18"/>
          <w:lang w:val="en-GB"/>
        </w:rPr>
        <w:tab/>
      </w:r>
      <w:r w:rsidR="008509D8" w:rsidRPr="00861826">
        <w:rPr>
          <w:rFonts w:ascii="Skeena" w:hAnsi="Skeena" w:cs="Arial"/>
          <w:b w:val="0"/>
          <w:color w:val="auto"/>
          <w:sz w:val="18"/>
          <w:szCs w:val="18"/>
          <w:lang w:val="en-GB"/>
        </w:rPr>
        <w:tab/>
      </w:r>
      <w:r w:rsidR="008509D8" w:rsidRPr="00861826">
        <w:rPr>
          <w:rFonts w:ascii="Skeena" w:hAnsi="Skeena" w:cs="Arial"/>
          <w:b w:val="0"/>
          <w:color w:val="auto"/>
          <w:sz w:val="18"/>
          <w:szCs w:val="18"/>
          <w:lang w:val="en-GB"/>
        </w:rPr>
        <w:tab/>
      </w:r>
    </w:p>
    <w:sectPr w:rsidR="008509D8" w:rsidRPr="00861826" w:rsidSect="00A73C94">
      <w:headerReference w:type="default" r:id="rId11"/>
      <w:footerReference w:type="even" r:id="rId12"/>
      <w:footerReference w:type="default" r:id="rId13"/>
      <w:type w:val="continuous"/>
      <w:pgSz w:w="11900" w:h="16840" w:code="1"/>
      <w:pgMar w:top="4253" w:right="1418" w:bottom="1701" w:left="1418" w:header="1077" w:footer="10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EEA30" w14:textId="77777777" w:rsidR="00DF2818" w:rsidRPr="005C5524" w:rsidRDefault="00DF2818">
      <w:pPr>
        <w:rPr>
          <w:rFonts w:ascii="Arial" w:hAnsi="Arial"/>
        </w:rPr>
      </w:pPr>
      <w:r>
        <w:separator/>
      </w:r>
    </w:p>
  </w:endnote>
  <w:endnote w:type="continuationSeparator" w:id="0">
    <w:p w14:paraId="65891FCF" w14:textId="77777777" w:rsidR="00DF2818" w:rsidRPr="005C5524" w:rsidRDefault="00DF2818">
      <w:pPr>
        <w:rPr>
          <w:rFonts w:ascii="Arial" w:hAnsi="Aria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News Gothic M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variable"/>
    <w:sig w:usb0="00000003" w:usb1="00000000" w:usb2="00000000" w:usb3="00000000" w:csb0="00000001" w:csb1="00000000"/>
  </w:font>
  <w:font w:name="Skeena">
    <w:charset w:val="00"/>
    <w:family w:val="auto"/>
    <w:pitch w:val="variable"/>
    <w:sig w:usb0="8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E6F45" w14:textId="77777777" w:rsidR="008509D8" w:rsidRDefault="008509D8" w:rsidP="008509D8">
    <w:pPr>
      <w:pStyle w:val="Fuzeile"/>
      <w:framePr w:wrap="around" w:vAnchor="text" w:hAnchor="margin" w:xAlign="right" w:y="1"/>
      <w:rPr>
        <w:rStyle w:val="Seitenzahl"/>
      </w:rPr>
    </w:pPr>
    <w:r>
      <w:rPr>
        <w:rStyle w:val="Seitenzahl"/>
      </w:rPr>
      <w:fldChar w:fldCharType="begin"/>
    </w:r>
    <w:r w:rsidR="00C0447D">
      <w:rPr>
        <w:rStyle w:val="Seitenzahl"/>
      </w:rPr>
      <w:instrText>PAGE</w:instrText>
    </w:r>
    <w:r>
      <w:rPr>
        <w:rStyle w:val="Seitenzahl"/>
      </w:rPr>
      <w:instrText xml:space="preserve">  </w:instrText>
    </w:r>
    <w:r>
      <w:rPr>
        <w:rStyle w:val="Seitenzahl"/>
      </w:rPr>
      <w:fldChar w:fldCharType="separate"/>
    </w:r>
    <w:r>
      <w:rPr>
        <w:rStyle w:val="Seitenzahl"/>
        <w:noProof/>
      </w:rPr>
      <w:t>3</w:t>
    </w:r>
    <w:r>
      <w:rPr>
        <w:rStyle w:val="Seitenzahl"/>
      </w:rPr>
      <w:fldChar w:fldCharType="end"/>
    </w:r>
  </w:p>
  <w:p w14:paraId="7CCF713F" w14:textId="77777777" w:rsidR="008509D8" w:rsidRDefault="008509D8" w:rsidP="008509D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06755" w14:textId="77777777" w:rsidR="008509D8" w:rsidRPr="00FF397D" w:rsidRDefault="008509D8" w:rsidP="008509D8">
    <w:pPr>
      <w:pStyle w:val="Fuzeile"/>
      <w:framePr w:wrap="around" w:vAnchor="text" w:hAnchor="margin" w:xAlign="right" w:y="1"/>
      <w:rPr>
        <w:rStyle w:val="Seitenzahl"/>
        <w:rFonts w:ascii="Arial" w:hAnsi="Arial" w:cs="Arial"/>
        <w:sz w:val="18"/>
        <w:szCs w:val="18"/>
      </w:rPr>
    </w:pPr>
    <w:r w:rsidRPr="00FF397D">
      <w:rPr>
        <w:rStyle w:val="Seitenzahl"/>
        <w:rFonts w:ascii="Arial" w:hAnsi="Arial" w:cs="Arial"/>
        <w:sz w:val="18"/>
        <w:szCs w:val="18"/>
      </w:rPr>
      <w:fldChar w:fldCharType="begin"/>
    </w:r>
    <w:r w:rsidR="00C0447D">
      <w:rPr>
        <w:rStyle w:val="Seitenzahl"/>
        <w:rFonts w:ascii="Arial" w:hAnsi="Arial" w:cs="Arial"/>
        <w:sz w:val="18"/>
        <w:szCs w:val="18"/>
      </w:rPr>
      <w:instrText>PAGE</w:instrText>
    </w:r>
    <w:r w:rsidRPr="00FF397D">
      <w:rPr>
        <w:rStyle w:val="Seitenzahl"/>
        <w:rFonts w:ascii="Arial" w:hAnsi="Arial" w:cs="Arial"/>
        <w:sz w:val="18"/>
        <w:szCs w:val="18"/>
      </w:rPr>
      <w:instrText xml:space="preserve">  </w:instrText>
    </w:r>
    <w:r w:rsidRPr="00FF397D">
      <w:rPr>
        <w:rStyle w:val="Seitenzahl"/>
        <w:rFonts w:ascii="Arial" w:hAnsi="Arial" w:cs="Arial"/>
        <w:sz w:val="18"/>
        <w:szCs w:val="18"/>
      </w:rPr>
      <w:fldChar w:fldCharType="separate"/>
    </w:r>
    <w:r w:rsidR="0012539F">
      <w:rPr>
        <w:rStyle w:val="Seitenzahl"/>
        <w:rFonts w:ascii="Arial" w:hAnsi="Arial" w:cs="Arial"/>
        <w:noProof/>
        <w:sz w:val="18"/>
        <w:szCs w:val="18"/>
      </w:rPr>
      <w:t>2</w:t>
    </w:r>
    <w:r w:rsidRPr="00FF397D">
      <w:rPr>
        <w:rStyle w:val="Seitenzahl"/>
        <w:rFonts w:ascii="Arial" w:hAnsi="Arial" w:cs="Arial"/>
        <w:sz w:val="18"/>
        <w:szCs w:val="18"/>
      </w:rPr>
      <w:fldChar w:fldCharType="end"/>
    </w:r>
  </w:p>
  <w:p w14:paraId="4848EC83" w14:textId="77777777" w:rsidR="008509D8" w:rsidRDefault="008509D8" w:rsidP="008509D8">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42DBF" w14:textId="77777777" w:rsidR="00DF2818" w:rsidRPr="005C5524" w:rsidRDefault="00DF2818">
      <w:pPr>
        <w:rPr>
          <w:rFonts w:ascii="Arial" w:hAnsi="Arial"/>
        </w:rPr>
      </w:pPr>
      <w:r>
        <w:separator/>
      </w:r>
    </w:p>
  </w:footnote>
  <w:footnote w:type="continuationSeparator" w:id="0">
    <w:p w14:paraId="72340C05" w14:textId="77777777" w:rsidR="00DF2818" w:rsidRPr="005C5524" w:rsidRDefault="00DF2818">
      <w:pPr>
        <w:rPr>
          <w:rFonts w:ascii="Arial" w:hAnsi="Arial"/>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52C53" w14:textId="71F010FC" w:rsidR="008509D8" w:rsidRPr="008B5753" w:rsidRDefault="00AD4125" w:rsidP="008509D8">
    <w:pPr>
      <w:pStyle w:val="Kopfzeile"/>
    </w:pPr>
    <w:r>
      <w:rPr>
        <w:noProof/>
      </w:rPr>
      <w:drawing>
        <wp:anchor distT="0" distB="0" distL="114300" distR="114300" simplePos="0" relativeHeight="251657728" behindDoc="0" locked="0" layoutInCell="1" allowOverlap="1" wp14:anchorId="2E3D5AD0" wp14:editId="45F2B1C3">
          <wp:simplePos x="0" y="0"/>
          <wp:positionH relativeFrom="column">
            <wp:posOffset>-798830</wp:posOffset>
          </wp:positionH>
          <wp:positionV relativeFrom="paragraph">
            <wp:posOffset>-696595</wp:posOffset>
          </wp:positionV>
          <wp:extent cx="7511867" cy="2002155"/>
          <wp:effectExtent l="0" t="0" r="0" b="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1867" cy="20021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AE61A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5376473"/>
    <w:multiLevelType w:val="hybridMultilevel"/>
    <w:tmpl w:val="6122D3D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525948798">
    <w:abstractNumId w:val="1"/>
  </w:num>
  <w:num w:numId="2" w16cid:durableId="1158611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FE9"/>
    <w:rsid w:val="00034C1A"/>
    <w:rsid w:val="00034CA2"/>
    <w:rsid w:val="00067F08"/>
    <w:rsid w:val="00071BFC"/>
    <w:rsid w:val="00073B3D"/>
    <w:rsid w:val="000859AD"/>
    <w:rsid w:val="000B5F44"/>
    <w:rsid w:val="001026AA"/>
    <w:rsid w:val="00107D63"/>
    <w:rsid w:val="0012539F"/>
    <w:rsid w:val="00143497"/>
    <w:rsid w:val="00143CF9"/>
    <w:rsid w:val="00160C7F"/>
    <w:rsid w:val="00186437"/>
    <w:rsid w:val="001D5B2B"/>
    <w:rsid w:val="001D69F6"/>
    <w:rsid w:val="001E4EC9"/>
    <w:rsid w:val="00206D74"/>
    <w:rsid w:val="002139BF"/>
    <w:rsid w:val="00216988"/>
    <w:rsid w:val="00221A55"/>
    <w:rsid w:val="00227288"/>
    <w:rsid w:val="00257E4E"/>
    <w:rsid w:val="00296623"/>
    <w:rsid w:val="002C6309"/>
    <w:rsid w:val="00313938"/>
    <w:rsid w:val="00315993"/>
    <w:rsid w:val="00320A70"/>
    <w:rsid w:val="00321FE9"/>
    <w:rsid w:val="003430B1"/>
    <w:rsid w:val="00365519"/>
    <w:rsid w:val="00381D40"/>
    <w:rsid w:val="0038684A"/>
    <w:rsid w:val="00387E20"/>
    <w:rsid w:val="003C11DC"/>
    <w:rsid w:val="003D1094"/>
    <w:rsid w:val="003D73BE"/>
    <w:rsid w:val="003E03D8"/>
    <w:rsid w:val="003F25CF"/>
    <w:rsid w:val="003F4046"/>
    <w:rsid w:val="00406C8E"/>
    <w:rsid w:val="00425E7B"/>
    <w:rsid w:val="00441429"/>
    <w:rsid w:val="004512C7"/>
    <w:rsid w:val="00467130"/>
    <w:rsid w:val="004826F9"/>
    <w:rsid w:val="00491265"/>
    <w:rsid w:val="004978EF"/>
    <w:rsid w:val="004A4EA6"/>
    <w:rsid w:val="004A7020"/>
    <w:rsid w:val="004C6D0A"/>
    <w:rsid w:val="005010E8"/>
    <w:rsid w:val="0052074C"/>
    <w:rsid w:val="00524A62"/>
    <w:rsid w:val="0055203D"/>
    <w:rsid w:val="00595CC8"/>
    <w:rsid w:val="005C5241"/>
    <w:rsid w:val="005D38A7"/>
    <w:rsid w:val="00611D2D"/>
    <w:rsid w:val="006231DD"/>
    <w:rsid w:val="00633FB7"/>
    <w:rsid w:val="006404CC"/>
    <w:rsid w:val="006404E5"/>
    <w:rsid w:val="0065601C"/>
    <w:rsid w:val="006814BF"/>
    <w:rsid w:val="006B254D"/>
    <w:rsid w:val="006E4199"/>
    <w:rsid w:val="006E5BF0"/>
    <w:rsid w:val="00716EE8"/>
    <w:rsid w:val="0072059E"/>
    <w:rsid w:val="007451D8"/>
    <w:rsid w:val="00745D73"/>
    <w:rsid w:val="00797AB7"/>
    <w:rsid w:val="007C728D"/>
    <w:rsid w:val="007D5A68"/>
    <w:rsid w:val="007D744C"/>
    <w:rsid w:val="007E46BC"/>
    <w:rsid w:val="00802BE2"/>
    <w:rsid w:val="008348A2"/>
    <w:rsid w:val="008509D8"/>
    <w:rsid w:val="00861826"/>
    <w:rsid w:val="008661D4"/>
    <w:rsid w:val="008901B2"/>
    <w:rsid w:val="00897FD9"/>
    <w:rsid w:val="008A4C2E"/>
    <w:rsid w:val="008B2D01"/>
    <w:rsid w:val="009036BC"/>
    <w:rsid w:val="00912B39"/>
    <w:rsid w:val="00927B1F"/>
    <w:rsid w:val="009507A1"/>
    <w:rsid w:val="00952A6B"/>
    <w:rsid w:val="00961FD4"/>
    <w:rsid w:val="0099481F"/>
    <w:rsid w:val="009B0510"/>
    <w:rsid w:val="009B1CE2"/>
    <w:rsid w:val="009C71F9"/>
    <w:rsid w:val="00A13119"/>
    <w:rsid w:val="00A55702"/>
    <w:rsid w:val="00A56619"/>
    <w:rsid w:val="00A61405"/>
    <w:rsid w:val="00A73C94"/>
    <w:rsid w:val="00A76E36"/>
    <w:rsid w:val="00AA3713"/>
    <w:rsid w:val="00AA372F"/>
    <w:rsid w:val="00AD4125"/>
    <w:rsid w:val="00AD438C"/>
    <w:rsid w:val="00AF2906"/>
    <w:rsid w:val="00B61F88"/>
    <w:rsid w:val="00B95F94"/>
    <w:rsid w:val="00BA01CF"/>
    <w:rsid w:val="00BA23EC"/>
    <w:rsid w:val="00BB1889"/>
    <w:rsid w:val="00BB7BB9"/>
    <w:rsid w:val="00BD2C88"/>
    <w:rsid w:val="00BE4DED"/>
    <w:rsid w:val="00BF0D81"/>
    <w:rsid w:val="00C0447D"/>
    <w:rsid w:val="00C14207"/>
    <w:rsid w:val="00C42341"/>
    <w:rsid w:val="00C458A4"/>
    <w:rsid w:val="00C64F58"/>
    <w:rsid w:val="00C71536"/>
    <w:rsid w:val="00C7241D"/>
    <w:rsid w:val="00C7319E"/>
    <w:rsid w:val="00C748C6"/>
    <w:rsid w:val="00C76FEB"/>
    <w:rsid w:val="00C87FD4"/>
    <w:rsid w:val="00CE4DA3"/>
    <w:rsid w:val="00CE7E0E"/>
    <w:rsid w:val="00CF1BED"/>
    <w:rsid w:val="00CF512F"/>
    <w:rsid w:val="00D04A93"/>
    <w:rsid w:val="00D0561E"/>
    <w:rsid w:val="00D268ED"/>
    <w:rsid w:val="00D57368"/>
    <w:rsid w:val="00D65CEA"/>
    <w:rsid w:val="00DF2818"/>
    <w:rsid w:val="00E118B6"/>
    <w:rsid w:val="00E46CB8"/>
    <w:rsid w:val="00E6437B"/>
    <w:rsid w:val="00EE7F49"/>
    <w:rsid w:val="00F151A0"/>
    <w:rsid w:val="00F34FF6"/>
    <w:rsid w:val="00F43D66"/>
    <w:rsid w:val="00F55DB7"/>
    <w:rsid w:val="00F7080B"/>
    <w:rsid w:val="00FB31A4"/>
    <w:rsid w:val="00FC3705"/>
    <w:rsid w:val="00FC4591"/>
    <w:rsid w:val="00FD0C77"/>
    <w:rsid w:val="00FF0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3C95B2"/>
  <w14:defaultImageDpi w14:val="300"/>
  <w15:chartTrackingRefBased/>
  <w15:docId w15:val="{319EFCC9-F3AD-49E2-A286-09F5D5A32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aliases w:val="Dülberg &amp; Brendel"/>
    <w:qFormat/>
    <w:pPr>
      <w:spacing w:line="360" w:lineRule="auto"/>
    </w:pPr>
    <w:rPr>
      <w:rFonts w:ascii="Times New Roman" w:eastAsia="Times" w:hAnsi="Times New Roman"/>
      <w:sz w:val="24"/>
    </w:rPr>
  </w:style>
  <w:style w:type="paragraph" w:styleId="berschrift1">
    <w:name w:val="heading 1"/>
    <w:aliases w:val="Überschrift 1 pre"/>
    <w:basedOn w:val="Standard"/>
    <w:next w:val="Standard"/>
    <w:qFormat/>
    <w:pPr>
      <w:keepNext/>
      <w:spacing w:before="240" w:after="60"/>
      <w:outlineLvl w:val="0"/>
    </w:pPr>
    <w:rPr>
      <w:rFonts w:ascii="Arial" w:hAnsi="Arial"/>
      <w:b/>
      <w:kern w:val="28"/>
      <w:sz w:val="28"/>
    </w:rPr>
  </w:style>
  <w:style w:type="paragraph" w:styleId="berschrift2">
    <w:name w:val="heading 2"/>
    <w:basedOn w:val="Standard"/>
    <w:next w:val="Standard"/>
    <w:qFormat/>
    <w:pPr>
      <w:keepNext/>
      <w:outlineLvl w:val="1"/>
    </w:pPr>
    <w:rPr>
      <w:b/>
    </w:rPr>
  </w:style>
  <w:style w:type="paragraph" w:styleId="berschrift3">
    <w:name w:val="heading 3"/>
    <w:basedOn w:val="Standard"/>
    <w:next w:val="Standard"/>
    <w:qFormat/>
    <w:pPr>
      <w:keepNext/>
      <w:spacing w:line="240" w:lineRule="auto"/>
      <w:outlineLvl w:val="2"/>
    </w:pPr>
    <w:rPr>
      <w:b/>
      <w:u w:val="single"/>
    </w:rPr>
  </w:style>
  <w:style w:type="paragraph" w:styleId="berschrift4">
    <w:name w:val="heading 4"/>
    <w:basedOn w:val="Standard"/>
    <w:next w:val="Standard"/>
    <w:qFormat/>
    <w:pPr>
      <w:keepNext/>
      <w:outlineLvl w:val="3"/>
    </w:pPr>
    <w:rPr>
      <w:rFonts w:ascii="Arial" w:hAnsi="Arial"/>
      <w:b/>
      <w:sz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aliases w:val="pre"/>
    <w:basedOn w:val="Standard"/>
    <w:rPr>
      <w:rFonts w:ascii="Arial" w:hAnsi="Arial"/>
    </w:rPr>
  </w:style>
  <w:style w:type="character" w:styleId="Zeilennummer">
    <w:name w:val="line number"/>
    <w:rPr>
      <w:rFonts w:ascii="Arial" w:hAnsi="Arial"/>
      <w:sz w:val="24"/>
    </w:rPr>
  </w:style>
  <w:style w:type="paragraph" w:styleId="Kopfzeile">
    <w:name w:val="header"/>
    <w:basedOn w:val="Standard"/>
    <w:link w:val="KopfzeileZchn"/>
    <w:uiPriority w:val="99"/>
    <w:pPr>
      <w:tabs>
        <w:tab w:val="center" w:pos="4536"/>
        <w:tab w:val="right" w:pos="9072"/>
      </w:tabs>
    </w:pPr>
    <w:rPr>
      <w:rFonts w:eastAsia="Times New Roman"/>
      <w:lang w:val="x-none" w:eastAsia="x-none"/>
    </w:rPr>
  </w:style>
  <w:style w:type="character" w:styleId="Hyperlink">
    <w:name w:val="Hyperlink"/>
    <w:rPr>
      <w:color w:val="0000FF"/>
      <w:u w:val="single"/>
    </w:rPr>
  </w:style>
  <w:style w:type="paragraph" w:styleId="Textkrper">
    <w:name w:val="Body Text"/>
    <w:basedOn w:val="Standard"/>
    <w:rPr>
      <w:rFonts w:ascii="Arial" w:hAnsi="Arial"/>
      <w:b/>
    </w:rPr>
  </w:style>
  <w:style w:type="paragraph" w:styleId="Unterschrift">
    <w:name w:val="Signature"/>
    <w:basedOn w:val="Standard"/>
    <w:rPr>
      <w:rFonts w:ascii="News Gothic MT" w:hAnsi="News Gothic MT"/>
      <w:sz w:val="22"/>
    </w:rPr>
  </w:style>
  <w:style w:type="paragraph" w:styleId="Textkrper2">
    <w:name w:val="Body Text 2"/>
    <w:basedOn w:val="Standard"/>
    <w:rPr>
      <w:rFonts w:ascii="Arial" w:hAnsi="Arial"/>
      <w:b/>
      <w:color w:val="000000"/>
    </w:rPr>
  </w:style>
  <w:style w:type="paragraph" w:styleId="Textkrper-Zeileneinzug">
    <w:name w:val="Body Text Indent"/>
    <w:basedOn w:val="Standard"/>
    <w:pPr>
      <w:ind w:left="1416"/>
    </w:pPr>
    <w:rPr>
      <w:rFonts w:ascii="Arial" w:hAnsi="Arial"/>
    </w:rPr>
  </w:style>
  <w:style w:type="character" w:styleId="Kommentarzeichen">
    <w:name w:val="annotation reference"/>
    <w:semiHidden/>
    <w:rPr>
      <w:sz w:val="16"/>
    </w:rPr>
  </w:style>
  <w:style w:type="paragraph" w:styleId="Kommentartext">
    <w:name w:val="annotation text"/>
    <w:basedOn w:val="Standard"/>
    <w:link w:val="KommentartextZchn"/>
    <w:semiHidden/>
    <w:rPr>
      <w:sz w:val="20"/>
      <w:lang w:val="x-none" w:eastAsia="x-none"/>
    </w:rPr>
  </w:style>
  <w:style w:type="paragraph" w:customStyle="1" w:styleId="StandardDlbergBrendel">
    <w:name w:val="Standard.Dülberg &amp; Brendel"/>
    <w:rsid w:val="00056303"/>
    <w:pPr>
      <w:spacing w:line="360" w:lineRule="auto"/>
    </w:pPr>
    <w:rPr>
      <w:rFonts w:ascii="Times New Roman" w:hAnsi="Times New Roman"/>
      <w:sz w:val="24"/>
    </w:rPr>
  </w:style>
  <w:style w:type="paragraph" w:customStyle="1" w:styleId="berschrift1berschrift1pre">
    <w:name w:val="Überschrift 1.Überschrift 1 pre"/>
    <w:basedOn w:val="StandardDlbergBrendel"/>
    <w:next w:val="StandardDlbergBrendel"/>
    <w:rsid w:val="00056303"/>
    <w:pPr>
      <w:keepNext/>
      <w:spacing w:before="240" w:after="60"/>
      <w:outlineLvl w:val="0"/>
    </w:pPr>
    <w:rPr>
      <w:b/>
      <w:kern w:val="28"/>
      <w:sz w:val="28"/>
    </w:rPr>
  </w:style>
  <w:style w:type="paragraph" w:styleId="Sprechblasentext">
    <w:name w:val="Balloon Text"/>
    <w:basedOn w:val="Standard"/>
    <w:semiHidden/>
    <w:rsid w:val="00D015B5"/>
    <w:rPr>
      <w:rFonts w:ascii="Tahoma" w:hAnsi="Tahoma" w:cs="Tahoma"/>
      <w:sz w:val="16"/>
      <w:szCs w:val="16"/>
    </w:rPr>
  </w:style>
  <w:style w:type="paragraph" w:styleId="Fuzeile">
    <w:name w:val="footer"/>
    <w:basedOn w:val="Standard"/>
    <w:rsid w:val="00FF397D"/>
    <w:pPr>
      <w:tabs>
        <w:tab w:val="center" w:pos="4536"/>
        <w:tab w:val="right" w:pos="9072"/>
      </w:tabs>
    </w:pPr>
  </w:style>
  <w:style w:type="character" w:styleId="Seitenzahl">
    <w:name w:val="page number"/>
    <w:basedOn w:val="Absatz-Standardschriftart"/>
    <w:rsid w:val="00FF397D"/>
  </w:style>
  <w:style w:type="paragraph" w:customStyle="1" w:styleId="standardohneabstandnach">
    <w:name w:val="standardohneabstandnach"/>
    <w:basedOn w:val="Standard"/>
    <w:rsid w:val="00421E2D"/>
    <w:pPr>
      <w:spacing w:line="240" w:lineRule="auto"/>
      <w:jc w:val="both"/>
    </w:pPr>
    <w:rPr>
      <w:rFonts w:ascii="Arial" w:eastAsia="Times New Roman" w:hAnsi="Arial" w:cs="Arial"/>
      <w:sz w:val="22"/>
      <w:szCs w:val="22"/>
    </w:rPr>
  </w:style>
  <w:style w:type="character" w:customStyle="1" w:styleId="KopfzeileZchn">
    <w:name w:val="Kopfzeile Zchn"/>
    <w:link w:val="Kopfzeile"/>
    <w:uiPriority w:val="99"/>
    <w:rsid w:val="00193A24"/>
    <w:rPr>
      <w:rFonts w:ascii="Times New Roman" w:hAnsi="Times New Roman"/>
      <w:sz w:val="24"/>
    </w:rPr>
  </w:style>
  <w:style w:type="character" w:customStyle="1" w:styleId="KommentartextZchn">
    <w:name w:val="Kommentartext Zchn"/>
    <w:link w:val="Kommentartext"/>
    <w:semiHidden/>
    <w:rsid w:val="00032309"/>
    <w:rPr>
      <w:rFonts w:ascii="Times New Roman" w:eastAsia="Times" w:hAnsi="Times New Roman"/>
    </w:rPr>
  </w:style>
  <w:style w:type="character" w:styleId="BesuchterLink">
    <w:name w:val="FollowedHyperlink"/>
    <w:rsid w:val="00032309"/>
    <w:rPr>
      <w:color w:val="800080"/>
      <w:u w:val="single"/>
    </w:rPr>
  </w:style>
  <w:style w:type="paragraph" w:customStyle="1" w:styleId="KeinAbsatzformat">
    <w:name w:val="[Kein Absatzformat]"/>
    <w:rsid w:val="00866F82"/>
    <w:pPr>
      <w:widowControl w:val="0"/>
      <w:autoSpaceDE w:val="0"/>
      <w:autoSpaceDN w:val="0"/>
      <w:adjustRightInd w:val="0"/>
      <w:spacing w:line="288" w:lineRule="auto"/>
      <w:textAlignment w:val="center"/>
    </w:pPr>
    <w:rPr>
      <w:rFonts w:ascii="Times-Roman" w:hAnsi="Times-Roman" w:cs="Times-Roman"/>
      <w:color w:val="000000"/>
      <w:sz w:val="22"/>
      <w:szCs w:val="22"/>
    </w:rPr>
  </w:style>
  <w:style w:type="character" w:styleId="NichtaufgelsteErwhnung">
    <w:name w:val="Unresolved Mention"/>
    <w:uiPriority w:val="99"/>
    <w:semiHidden/>
    <w:unhideWhenUsed/>
    <w:rsid w:val="00C7241D"/>
    <w:rPr>
      <w:color w:val="605E5C"/>
      <w:shd w:val="clear" w:color="auto" w:fill="E1DFDD"/>
    </w:rPr>
  </w:style>
  <w:style w:type="paragraph" w:styleId="Kommentarthema">
    <w:name w:val="annotation subject"/>
    <w:basedOn w:val="Kommentartext"/>
    <w:next w:val="Kommentartext"/>
    <w:link w:val="KommentarthemaZchn"/>
    <w:rsid w:val="004826F9"/>
    <w:pPr>
      <w:spacing w:line="240" w:lineRule="auto"/>
    </w:pPr>
    <w:rPr>
      <w:b/>
      <w:bCs/>
      <w:lang w:val="de-DE" w:eastAsia="de-DE"/>
    </w:rPr>
  </w:style>
  <w:style w:type="character" w:customStyle="1" w:styleId="KommentarthemaZchn">
    <w:name w:val="Kommentarthema Zchn"/>
    <w:basedOn w:val="KommentartextZchn"/>
    <w:link w:val="Kommentarthema"/>
    <w:rsid w:val="004826F9"/>
    <w:rPr>
      <w:rFonts w:ascii="Times New Roman" w:eastAsia="Times" w:hAnsi="Times New Roman"/>
      <w:b/>
      <w:bCs/>
    </w:rPr>
  </w:style>
  <w:style w:type="paragraph" w:styleId="berarbeitung">
    <w:name w:val="Revision"/>
    <w:hidden/>
    <w:uiPriority w:val="99"/>
    <w:semiHidden/>
    <w:rsid w:val="00FD0C77"/>
    <w:rPr>
      <w:rFonts w:ascii="Times New Roman" w:eastAsia="Times"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4239">
      <w:bodyDiv w:val="1"/>
      <w:marLeft w:val="0"/>
      <w:marRight w:val="0"/>
      <w:marTop w:val="0"/>
      <w:marBottom w:val="0"/>
      <w:divBdr>
        <w:top w:val="none" w:sz="0" w:space="0" w:color="auto"/>
        <w:left w:val="none" w:sz="0" w:space="0" w:color="auto"/>
        <w:bottom w:val="none" w:sz="0" w:space="0" w:color="auto"/>
        <w:right w:val="none" w:sz="0" w:space="0" w:color="auto"/>
      </w:divBdr>
    </w:div>
    <w:div w:id="924996751">
      <w:bodyDiv w:val="1"/>
      <w:marLeft w:val="0"/>
      <w:marRight w:val="0"/>
      <w:marTop w:val="0"/>
      <w:marBottom w:val="0"/>
      <w:divBdr>
        <w:top w:val="none" w:sz="0" w:space="0" w:color="auto"/>
        <w:left w:val="none" w:sz="0" w:space="0" w:color="auto"/>
        <w:bottom w:val="none" w:sz="0" w:space="0" w:color="auto"/>
        <w:right w:val="none" w:sz="0" w:space="0" w:color="auto"/>
      </w:divBdr>
    </w:div>
    <w:div w:id="1667171525">
      <w:bodyDiv w:val="1"/>
      <w:marLeft w:val="0"/>
      <w:marRight w:val="0"/>
      <w:marTop w:val="0"/>
      <w:marBottom w:val="0"/>
      <w:divBdr>
        <w:top w:val="none" w:sz="0" w:space="0" w:color="auto"/>
        <w:left w:val="none" w:sz="0" w:space="0" w:color="auto"/>
        <w:bottom w:val="none" w:sz="0" w:space="0" w:color="auto"/>
        <w:right w:val="none" w:sz="0" w:space="0" w:color="auto"/>
      </w:divBdr>
    </w:div>
    <w:div w:id="1822312727">
      <w:bodyDiv w:val="1"/>
      <w:marLeft w:val="0"/>
      <w:marRight w:val="0"/>
      <w:marTop w:val="0"/>
      <w:marBottom w:val="0"/>
      <w:divBdr>
        <w:top w:val="none" w:sz="0" w:space="0" w:color="auto"/>
        <w:left w:val="none" w:sz="0" w:space="0" w:color="auto"/>
        <w:bottom w:val="none" w:sz="0" w:space="0" w:color="auto"/>
        <w:right w:val="none" w:sz="0" w:space="0" w:color="auto"/>
      </w:divBdr>
    </w:div>
    <w:div w:id="203727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lebstoffe.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klebstoffe.com" TargetMode="External"/><Relationship Id="rId4" Type="http://schemas.openxmlformats.org/officeDocument/2006/relationships/settings" Target="settings.xml"/><Relationship Id="rId9" Type="http://schemas.openxmlformats.org/officeDocument/2006/relationships/hyperlink" Target="http://www.klebstoffe.com/press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4D8E1-6680-41D7-A459-432C9903EF38}">
  <ds:schemaRefs>
    <ds:schemaRef ds:uri="http://schemas.openxmlformats.org/officeDocument/2006/bibliography"/>
  </ds:schemaRefs>
</ds:datastoreItem>
</file>

<file path=docMetadata/LabelInfo.xml><?xml version="1.0" encoding="utf-8"?>
<clbl:labelList xmlns:clbl="http://schemas.microsoft.com/office/2020/mipLabelMetadata">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825</Words>
  <Characters>6347</Characters>
  <Application>Microsoft Office Word</Application>
  <DocSecurity>0</DocSecurity>
  <Lines>132</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7129</CharactersWithSpaces>
  <SharedDoc>false</SharedDoc>
  <HLinks>
    <vt:vector size="30" baseType="variant">
      <vt:variant>
        <vt:i4>5898366</vt:i4>
      </vt:variant>
      <vt:variant>
        <vt:i4>12</vt:i4>
      </vt:variant>
      <vt:variant>
        <vt:i4>0</vt:i4>
      </vt:variant>
      <vt:variant>
        <vt:i4>5</vt:i4>
      </vt:variant>
      <vt:variant>
        <vt:lpwstr>mailto:info@klebstoffe.com</vt:lpwstr>
      </vt:variant>
      <vt:variant>
        <vt:lpwstr/>
      </vt:variant>
      <vt:variant>
        <vt:i4>5570625</vt:i4>
      </vt:variant>
      <vt:variant>
        <vt:i4>9</vt:i4>
      </vt:variant>
      <vt:variant>
        <vt:i4>0</vt:i4>
      </vt:variant>
      <vt:variant>
        <vt:i4>5</vt:i4>
      </vt:variant>
      <vt:variant>
        <vt:lpwstr>http://www.klebstoffe.com/presse</vt:lpwstr>
      </vt:variant>
      <vt:variant>
        <vt:lpwstr/>
      </vt:variant>
      <vt:variant>
        <vt:i4>4128885</vt:i4>
      </vt:variant>
      <vt:variant>
        <vt:i4>6</vt:i4>
      </vt:variant>
      <vt:variant>
        <vt:i4>0</vt:i4>
      </vt:variant>
      <vt:variant>
        <vt:i4>5</vt:i4>
      </vt:variant>
      <vt:variant>
        <vt:lpwstr>https://www.klebstoffe.com/</vt:lpwstr>
      </vt:variant>
      <vt:variant>
        <vt:lpwstr/>
      </vt:variant>
      <vt:variant>
        <vt:i4>852052</vt:i4>
      </vt:variant>
      <vt:variant>
        <vt:i4>3</vt:i4>
      </vt:variant>
      <vt:variant>
        <vt:i4>0</vt:i4>
      </vt:variant>
      <vt:variant>
        <vt:i4>5</vt:i4>
      </vt:variant>
      <vt:variant>
        <vt:lpwstr>http://www.klebstoffe.com/tkb-fachtagung-2024</vt:lpwstr>
      </vt:variant>
      <vt:variant>
        <vt:lpwstr/>
      </vt:variant>
      <vt:variant>
        <vt:i4>852052</vt:i4>
      </vt:variant>
      <vt:variant>
        <vt:i4>0</vt:i4>
      </vt:variant>
      <vt:variant>
        <vt:i4>0</vt:i4>
      </vt:variant>
      <vt:variant>
        <vt:i4>5</vt:i4>
      </vt:variant>
      <vt:variant>
        <vt:lpwstr>http://www.klebstoffe.com/tkb-fachtagung-2024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Haye</dc:creator>
  <cp:keywords/>
  <cp:lastModifiedBy>Nathalie Schlößer</cp:lastModifiedBy>
  <cp:revision>2</cp:revision>
  <cp:lastPrinted>2008-09-29T11:17:00Z</cp:lastPrinted>
  <dcterms:created xsi:type="dcterms:W3CDTF">2026-10-06T14:17:00Z</dcterms:created>
  <dcterms:modified xsi:type="dcterms:W3CDTF">2026-10-06T14:17:00Z</dcterms:modified>
</cp:coreProperties>
</file>